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 от 2 мая 2006 г. N 59-ФЗ</w:t>
      </w:r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 порядке рассмотрения обращений граждан Российской Федерации"</w:t>
      </w:r>
    </w:p>
    <w:p w:rsidR="00800B4B" w:rsidRPr="00800B4B" w:rsidRDefault="00800B4B" w:rsidP="00800B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0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800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proofErr w:type="gramEnd"/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Государственной Думой 21 апреля 2006 года</w:t>
      </w:r>
    </w:p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Одобрен</w:t>
      </w:r>
      <w:proofErr w:type="gramEnd"/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Советом Федерации 26 апреля 2006 года</w:t>
      </w:r>
    </w:p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См. </w:t>
      </w:r>
      <w:hyperlink r:id="rId5" w:anchor="/document/57623344/entry/0" w:history="1">
        <w:r w:rsidRPr="00800B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Федеральному закону</w:t>
      </w:r>
    </w:p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800B4B" w:rsidRPr="00800B4B" w:rsidRDefault="00800B4B" w:rsidP="0080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anchor="/document/70206790/entry/11" w:history="1">
        <w:r w:rsidRPr="00800B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части 1 статьи 1 и </w:t>
      </w:r>
      <w:hyperlink r:id="rId7" w:anchor="/document/12146661/entry/3" w:history="1">
        <w:r w:rsidRPr="00800B4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80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настоящего Федерального закона: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8" w:anchor="/document/1010300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9" w:anchor="/document/10103000/entry/1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0" w:anchor="/document/10103000/entry/3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anchor="/document/10103000/entry/4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13" w:anchor="/document/10103000/entry/550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14" w:anchor="/document/10103000/entry/7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части 1 статьи 1 и </w:t>
      </w:r>
      <w:hyperlink r:id="rId15" w:anchor="/document/12146661/entry/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 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</w:t>
      </w:r>
      <w:hyperlink r:id="rId16" w:anchor="/document/70206790/entry/1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17" w:anchor="/document/10103000/entry/1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18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anchor="/document/10103000/entry/4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20" w:anchor="/document/10103000/entry/720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21" w:anchor="/document/10103000/entry/7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22" w:anchor="/document/7020679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3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70372956/entry/2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статья 1 настоящего Федерального закона дополнена частью 4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</w:t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5" w:anchor="/document/57623344/entry/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граждан на обращение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70372956/entry/2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 г. N 80-ФЗ часть 1 статьи 2 настоящего Федерального закона изложена в новой редакции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/document/58052283/entry/2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8" w:anchor="/document/57623344/entry/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2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/document/70206790/entry/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Конституционного Суда РФ от 18 июля 2012 г. N 19-П взаимосвязанные положения </w:t>
      </w:r>
      <w:hyperlink r:id="rId30" w:anchor="/document/12146661/entry/1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признаны не противоречащими </w:t>
      </w:r>
      <w:hyperlink r:id="rId31" w:anchor="/document/1010300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РФ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 и юридических лиц;</w:t>
      </w:r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признаны не соответствующими Конституции РФ, ее статьям 19 (</w:t>
      </w:r>
      <w:hyperlink r:id="rId32" w:anchor="/document/10103000/entry/1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33" w:anchor="/document/10103000/entry/3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anchor="/document/10103000/entry/4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55 (</w:t>
      </w:r>
      <w:hyperlink r:id="rId36" w:anchor="/document/10103000/entry/550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37" w:anchor="/document/10103000/entry/7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настоящего Федерального закона на отношения, связанные с рассмотрением органами государственной власти и органами местного самоуправления обращений объединений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РФ положений о возможности рассмотрения обращений такими учреждениями и организациями.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Впредь до введения в действие нового правового регулирования положения </w:t>
      </w:r>
      <w:hyperlink r:id="rId38" w:anchor="/document/12146661/entry/1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 статьи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статьи 3 настоящего Федерального закона </w:t>
      </w:r>
      <w:hyperlink r:id="rId39" w:anchor="/document/70206790/entry/1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применяться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исходя из требований статей 19 (</w:t>
      </w:r>
      <w:hyperlink r:id="rId40" w:anchor="/document/10103000/entry/1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hyperlink r:id="rId41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anchor="/document/10103000/entry/4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72 (</w:t>
      </w:r>
      <w:hyperlink r:id="rId43" w:anchor="/document/10103000/entry/720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 "б" части 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hyperlink r:id="rId44" w:anchor="/document/10103000/entry/7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Конституции РФ и основанных на них правовых позиций Конституционного Суда РФ, выраженных в вышеназванном </w:t>
      </w:r>
      <w:hyperlink r:id="rId45" w:anchor="/document/7020679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</w:t>
        </w:r>
      </w:hyperlink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Правоотношения, связанные с рассмотрением обращений граждан, регулируются </w:t>
      </w:r>
      <w:hyperlink r:id="rId46" w:anchor="/document/10103000/entry/3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7" w:anchor="/document/57623344/entry/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3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/document/12177581/entry/22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4 настоящего Федерального закона внесены изменения, </w:t>
      </w:r>
      <w:hyperlink r:id="rId49" w:anchor="/document/12177581/entry/2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/document/5757161/entry/4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51" w:anchor="/document/57623344/entry/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4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/document/12177581/entry/221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1 статьи 5 настоящего Федерального закона внесены изменения, </w:t>
      </w:r>
      <w:hyperlink r:id="rId53" w:anchor="/document/12177581/entry/2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/document/5757161/entry/5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55" w:anchor="/document/10102673/entry/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изменен с 8 декабря 2017 г. - </w:t>
      </w:r>
      <w:hyperlink r:id="rId56" w:anchor="/document/71819168/entry/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2017 г. N 355-ФЗ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anchor="/document/57428846/entry/50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58" w:anchor="/document/12146661/entry/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r:id="rId59" w:anchor="/document/12146661/entry/115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5.1 статьи 11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0" w:anchor="/document/57623344/entry/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5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1" w:anchor="/document/57623344/entry/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6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Требования к письменному обращению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изменена с 8 декабря 2017 г. - </w:t>
      </w:r>
      <w:hyperlink r:id="rId62" w:anchor="/document/71819168/entry/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2017 г. N 355-ФЗ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/document/57428846/entry/70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64" w:anchor="/document/57623344/entry/7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7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r:id="rId65" w:anchor="/document/12146661/entry/110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11</w:t>
        </w:r>
        <w:proofErr w:type="gramEnd"/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3.1 изменена с 8 января 2019 г. - </w:t>
      </w:r>
      <w:hyperlink r:id="rId66" w:anchor="/document/72139464/entry/9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декабря 2018 г. N 528-ФЗ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/document/77675595/entry/803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информацию о фактах возможных нарушений </w:t>
      </w:r>
      <w:hyperlink r:id="rId68" w:anchor="/document/184755/entry/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случая, указанного в </w:t>
      </w:r>
      <w:hyperlink r:id="rId69" w:anchor="/document/12146661/entry/110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4 статьи 11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</w:t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0" w:anchor="/document/57623344/entry/8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8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1" w:anchor="/document/57623344/entry/9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9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Рассмотрение обращения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2" w:anchor="/document/5224433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рассмотрения обращений граждан в органах государственной власти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/document/12177581/entry/2214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74" w:anchor="/document/12177581/entry/29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2011 г.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/document/5757161/entry/1001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76" w:anchor="/document/12146661/entry/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77" w:anchor="/document/10102673/entry/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и для которых установлен особый порядок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4 изменена с 8 декабря 2017 г. - </w:t>
      </w:r>
      <w:hyperlink r:id="rId78" w:anchor="/document/71819168/entry/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2017 г. N 355-ФЗ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/document/57428846/entry/100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0" w:anchor="/document/12146661/entry/60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  <w:proofErr w:type="gramEnd"/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1" w:anchor="/document/57623344/entry/1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10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Порядок рассмотрения отдельных обращений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anchor="/document/70405640/entry/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/document/58053306/entry/11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/document/198609/entry/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/document/5754958/entry/110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/document/198609/entry/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/document/5754958/entry/110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 дополнена частью 4.1 с 8 декабря 2017 г. - </w:t>
      </w:r>
      <w:hyperlink r:id="rId88" w:anchor="/document/71819168/entry/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2017 г. N 355-ФЗ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/document/70405640/entry/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июля 2013 г. N 182-ФЗ в часть пятую статьи 11 настоящего Федерального закона внесены изменения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/document/58053306/entry/110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 дополнена частью 5.1 с 8 декабря 2017 г. - </w:t>
      </w:r>
      <w:hyperlink r:id="rId91" w:anchor="/document/71819168/entry/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ноября 2017 г. N 355-ФЗ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92" w:anchor="/document/12146661/entry/100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10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93" w:anchor="/document/10102673/entry/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94" w:anchor="/document/57623344/entry/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11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Сроки рассмотрения письменного обращения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/document/70804216/entry/4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в часть 1 статьи 12 настоящего Федерального закона внесены изменения, </w:t>
      </w:r>
      <w:hyperlink r:id="rId96" w:anchor="/document/70804216/entry/7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/document/57502606/entry/120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98" w:anchor="/document/12146661/entry/1201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 1.1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/document/70804216/entry/42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2014 г. N 357-ФЗ статья 12 настоящего Федерального закона дополнена частью 1.1, </w:t>
      </w:r>
      <w:hyperlink r:id="rId100" w:anchor="/document/70804216/entry/71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вступающей в силу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2015 г.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hyperlink r:id="rId101" w:anchor="/document/184755/entry/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в сфере миграции, рассматривается в течение 20 дней со дня регистрации письменного обращения.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</w:t>
      </w:r>
      <w:hyperlink r:id="rId102" w:anchor="/document/12146661/entry/100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статьи 10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3" w:anchor="/document/57623344/entry/12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12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Личный прием граждан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личном приеме гражданин предъявляет </w:t>
      </w:r>
      <w:hyperlink r:id="rId104" w:anchor="/multilink/12146661/paragraph/70/number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его личность.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</w:t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anchor="/document/7123775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ноября 2015 г. N 305-ФЗ статья 13 настоящего Федерального закона дополнена частью 7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Отдельные категории граждан в случаях, предусмотренных </w:t>
      </w:r>
      <w:hyperlink r:id="rId106" w:anchor="/document/10136260/entry/200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пользуются правом на личный прием в первоочередном порядке.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7" w:anchor="/document/57623344/entry/13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13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08" w:anchor="/document/57623344/entry/14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14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109" w:anchor="/document/12125267/entry/559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0" w:anchor="/document/57623344/entry/15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15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1" w:anchor="/document/57623344/entry/16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16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hyperlink r:id="rId112" w:anchor="/document/1328020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13" w:anchor="/document/1328019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114" w:anchor="/document/195504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115" w:anchor="/document/1328019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заявлений и жалоб граждан";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116" w:anchor="/document/1328021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117" w:anchor="/document/1328021/entry/0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8" w:anchor="/document/57623344/entry/17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17 настоящего Федерального закона</w:t>
      </w:r>
    </w:p>
    <w:p w:rsidR="00800B4B" w:rsidRPr="00800B4B" w:rsidRDefault="00800B4B" w:rsidP="00800B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800B4B" w:rsidRPr="00800B4B" w:rsidRDefault="00800B4B" w:rsidP="0080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по истечении 180 дней после дня его </w:t>
      </w:r>
      <w:bookmarkStart w:id="0" w:name="_GoBack"/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"http://ivo.garant.ru/" \l "/document/12246661/entry/0" </w:instrText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00B4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официального опубликования</w:t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B4B" w:rsidRPr="00800B4B" w:rsidRDefault="00800B4B" w:rsidP="0080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119" w:anchor="/document/57623344/entry/18" w:history="1">
        <w:r w:rsidRPr="00800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комментарии</w:t>
        </w:r>
      </w:hyperlink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статье 18 настоящего Федерального закона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3"/>
        <w:gridCol w:w="3495"/>
      </w:tblGrid>
      <w:tr w:rsidR="00800B4B" w:rsidRPr="00800B4B" w:rsidTr="00800B4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800B4B" w:rsidRPr="00800B4B" w:rsidRDefault="00800B4B" w:rsidP="0080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00B4B" w:rsidRPr="00800B4B" w:rsidRDefault="00800B4B" w:rsidP="0080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00B4B" w:rsidRPr="00800B4B" w:rsidRDefault="00800B4B" w:rsidP="0080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800B4B" w:rsidRPr="00800B4B" w:rsidRDefault="00800B4B" w:rsidP="0080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г.</w:t>
      </w:r>
    </w:p>
    <w:p w:rsidR="00800B4B" w:rsidRPr="00800B4B" w:rsidRDefault="00800B4B" w:rsidP="00800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B4B">
        <w:rPr>
          <w:rFonts w:ascii="Times New Roman" w:eastAsia="Times New Roman" w:hAnsi="Times New Roman" w:cs="Times New Roman"/>
          <w:sz w:val="24"/>
          <w:szCs w:val="24"/>
          <w:lang w:eastAsia="ru-RU"/>
        </w:rPr>
        <w:t>N 59-ФЗ</w:t>
      </w:r>
    </w:p>
    <w:bookmarkEnd w:id="0"/>
    <w:p w:rsidR="00AF21E5" w:rsidRDefault="00AF21E5"/>
    <w:sectPr w:rsidR="00AF21E5" w:rsidSect="00800B4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62"/>
    <w:rsid w:val="00800B4B"/>
    <w:rsid w:val="00AF21E5"/>
    <w:rsid w:val="00C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B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0B4B"/>
  </w:style>
  <w:style w:type="paragraph" w:customStyle="1" w:styleId="s9">
    <w:name w:val="s_9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0B4B"/>
    <w:rPr>
      <w:color w:val="0000FF"/>
      <w:u w:val="single"/>
    </w:rPr>
  </w:style>
  <w:style w:type="paragraph" w:customStyle="1" w:styleId="s15">
    <w:name w:val="s_15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0B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0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00B4B"/>
  </w:style>
  <w:style w:type="paragraph" w:customStyle="1" w:styleId="s9">
    <w:name w:val="s_9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0B4B"/>
    <w:rPr>
      <w:color w:val="0000FF"/>
      <w:u w:val="single"/>
    </w:rPr>
  </w:style>
  <w:style w:type="paragraph" w:customStyle="1" w:styleId="s15">
    <w:name w:val="s_15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0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4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3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2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5969</Words>
  <Characters>34025</Characters>
  <Application>Microsoft Office Word</Application>
  <DocSecurity>0</DocSecurity>
  <Lines>283</Lines>
  <Paragraphs>79</Paragraphs>
  <ScaleCrop>false</ScaleCrop>
  <Company/>
  <LinksUpToDate>false</LinksUpToDate>
  <CharactersWithSpaces>39915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2019-05-24T18:03:00Z</dcterms:created>
  <dcterms:modified xsi:type="dcterms:W3CDTF">2019-05-24T18:04:00Z</dcterms:modified>
</cp:coreProperties>
</file>