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b/>
          <w:bCs/>
          <w:sz w:val="24"/>
          <w:szCs w:val="24"/>
          <w:lang w:eastAsia="ru-RU"/>
        </w:rPr>
        <w:t xml:space="preserve">Фибрилляция предсердий (ФП) и трепетание предсердий (ТП). </w:t>
      </w:r>
      <w:r w:rsidRPr="00625128">
        <w:rPr>
          <w:rFonts w:ascii="Times New Roman" w:eastAsia="Times New Roman" w:hAnsi="Times New Roman" w:cs="Times New Roman"/>
          <w:sz w:val="24"/>
          <w:szCs w:val="24"/>
          <w:lang w:eastAsia="ru-RU"/>
        </w:rPr>
        <w:t xml:space="preserve">Нередко объединяются термином «мерцательная аритмия» так как обе эти аритмии имеют схожие этиологические факторы, патогенетическими механизмы и нередко встречаются у одних и тех же больных. Тем не менее, эти ФП и ТП представляют собой две отдельные нозологические формы, каждая из которых имеет свои специфические подходы по диагностике и лечению [1,2]. Встречающийся в клинической практике термин «мерцание-трепетание предсердий» неправомочен. При сочетании ФП и ТП в диагнозе необходимо отдельно указывать обе формы аритмии.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noProof/>
          <w:color w:val="0000FF"/>
          <w:sz w:val="24"/>
          <w:szCs w:val="24"/>
          <w:lang w:eastAsia="ru-RU"/>
        </w:rPr>
        <mc:AlternateContent>
          <mc:Choice Requires="wps">
            <w:drawing>
              <wp:inline distT="0" distB="0" distL="0" distR="0" wp14:anchorId="51951468" wp14:editId="5F3CB69E">
                <wp:extent cx="299720" cy="299720"/>
                <wp:effectExtent l="0" t="0" r="0" b="0"/>
                <wp:docPr id="8" name="AutoShape 5" descr="Алгоритм длительного контроля частоты желудочковых сокращений при БЕССИМПТОМНОЙ фибрилляции предсердий.">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Алгоритм длительного контроля частоты желудочковых сокращений при БЕССИМПТОМНОЙ фибрилляции предсердий." href="https://kiberis.ru/img_full/50274_3.jpg" target="&quot;_blank&quot;"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" o:button="t" filled="f" stroked="f">
                <v:fill o:detectmouseclick="t"/>
                <o:lock v:ext="edit" aspectratio="t"/>
                <w10:anchorlock/>
              </v:rect>
            </w:pict>
          </mc:Fallback>
        </mc:AlternateContent>
      </w:r>
      <w:r w:rsidRPr="00625128">
        <w:rPr>
          <w:rFonts w:ascii="Times New Roman" w:eastAsia="Times New Roman" w:hAnsi="Times New Roman" w:cs="Times New Roman"/>
          <w:i/>
          <w:iCs/>
          <w:sz w:val="24"/>
          <w:szCs w:val="24"/>
          <w:lang w:eastAsia="ru-RU"/>
        </w:rPr>
        <w:t>Алгоритм длительного контроля частоты желудочковых сокращений при БЕССИМПТОМНОЙ фибрилляции предсердий.</w:t>
      </w:r>
      <w:r w:rsidRPr="00625128">
        <w:rPr>
          <w:rFonts w:ascii="Times New Roman" w:eastAsia="Times New Roman" w:hAnsi="Times New Roman" w:cs="Times New Roman"/>
          <w:sz w:val="24"/>
          <w:szCs w:val="24"/>
          <w:lang w:eastAsia="ru-RU"/>
        </w:rPr>
        <w:t xml:space="preserve"> </w:t>
      </w:r>
    </w:p>
    <w:p w:rsidR="00625128" w:rsidRPr="00625128" w:rsidRDefault="00625128" w:rsidP="0062512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25128">
        <w:rPr>
          <w:rFonts w:ascii="Times New Roman" w:eastAsia="Times New Roman" w:hAnsi="Times New Roman" w:cs="Times New Roman"/>
          <w:b/>
          <w:bCs/>
          <w:sz w:val="36"/>
          <w:szCs w:val="36"/>
          <w:lang w:eastAsia="ru-RU"/>
        </w:rPr>
        <w:t>Описание</w:t>
      </w:r>
    </w:p>
    <w:p w:rsidR="00625128" w:rsidRPr="00625128" w:rsidRDefault="00625128" w:rsidP="006251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25128">
        <w:rPr>
          <w:rFonts w:ascii="Times New Roman" w:eastAsia="Times New Roman" w:hAnsi="Times New Roman" w:cs="Times New Roman"/>
          <w:b/>
          <w:bCs/>
          <w:sz w:val="27"/>
          <w:szCs w:val="27"/>
          <w:lang w:eastAsia="ru-RU"/>
        </w:rPr>
        <w:t xml:space="preserve">1,1; Определение.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Трепетание предсердий относится к предсердным тахикардиям, обусловленным циркуляцией волны возбуждения по топографически обширному контуру (т. </w:t>
      </w:r>
      <w:r w:rsidRPr="00625128">
        <w:rPr>
          <w:rFonts w:ascii="Times New Roman" w:eastAsia="Times New Roman" w:hAnsi="Times New Roman" w:cs="Times New Roman"/>
          <w:sz w:val="24"/>
          <w:szCs w:val="24"/>
          <w:lang w:eastAsia="ru-RU"/>
        </w:rPr>
        <w:t xml:space="preserve">Н. «макро-реэнтри»), как правило, вокруг крупных анатомических структур в правом или левом предсердии [2,3]. По ЭКГ ТП представляет собой правильный высокоамплитудный предсердный ритм с высокой частотой (обычно от 250 до 400 в минуту) и отсутствием чёткой изоэлектрической линии между предсердными комплексами (волнами F) хотя бы в одном отведении ЭКГ. Волны F при ТП чаще всего имеют т. Н. Пилообразный характер хотя бы в одном отведении ЭКГ.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Фибрилляция предсердий представляет собой наджелудочковую тахиаритмию, характеризующуюся хаотической электрической активностью предсердий с высокой частотой (как правило, от 300 до 700 в минуту) и нерегулярным ритмом желудочков (при условии отсутствия полной АВ. </w:t>
      </w:r>
      <w:r w:rsidRPr="00625128">
        <w:rPr>
          <w:rFonts w:ascii="Times New Roman" w:eastAsia="Times New Roman" w:hAnsi="Times New Roman" w:cs="Times New Roman"/>
          <w:sz w:val="24"/>
          <w:szCs w:val="24"/>
          <w:lang w:eastAsia="ru-RU"/>
        </w:rPr>
        <w:t xml:space="preserve">Блокады). Характерными ЭКГ-признаками ФП являются: отсутствие зубцов Р, наличие разноамплитудных, полиморфных волн ff, переходящих одна в другую без чёткой изолинии между ними, а также абсолютная хаотичность и нерегулярность ритма желудочков [1-3]. Последний признак не регистрируется в случаях сочетания ФП и АВ-блокады III степени (при т. Н. Феномене Фредерика). Основные диагностические признаки ФП и ТП в сравнении с другими формами НЖТ представлены в ПРИЛОЖЕНИИ Д-2. </w:t>
      </w:r>
    </w:p>
    <w:p w:rsidR="00625128" w:rsidRPr="00625128" w:rsidRDefault="00625128" w:rsidP="006251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25128">
        <w:rPr>
          <w:rFonts w:ascii="Times New Roman" w:eastAsia="Times New Roman" w:hAnsi="Times New Roman" w:cs="Times New Roman"/>
          <w:b/>
          <w:bCs/>
          <w:sz w:val="27"/>
          <w:szCs w:val="27"/>
          <w:lang w:eastAsia="ru-RU"/>
        </w:rPr>
        <w:t xml:space="preserve">1,2; Этиология и патогенез.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      В основе возникновения ТП и ФП лежат сходные этиологические факторы и патогенетические механизмы [2]. Большинство этих пациентов имеют те или иные заболевания сердечно-сосудистой системы: гипертоническая болезнь, ИБС, первичные заболевания миокарда, врожденные и приобретённые пороки сердца, синдром Вольфа-Паркинсона-Уайта (ВПУ) или генетическую предрасположенность к аритмиям. Наиболее частыми внесердечными причинами возникновения ФП и ТП являются: гипертиреоз/тиреотоксикоз, феохромоцитома, сахарный диабет, злоупотребление алкоголем, избыточная масса тела, апноэ сна и гипокалиемия,. Отдельно выделяют ФП/ТП, связанные с поражением сердечных клапанов (чаще - ревматический стеноз митрального клапана или протез митрального клапана, реже – поражение трикуспидального клапана), т. Н. «клапанную» мерцательную аритмию. Приблизительно в 30% случаев ФП даже при тщательном клинико-инструментальном обследовании не удается выявить каких-либо кардиальных или несердечных факторов развития аритмии. В противоположность этому, ТП у относительно здоровых людей практически не встречается [3]. </w:t>
      </w:r>
      <w:r w:rsidRPr="00625128">
        <w:rPr>
          <w:rFonts w:ascii="Times New Roman" w:eastAsia="Times New Roman" w:hAnsi="Times New Roman" w:cs="Times New Roman"/>
          <w:sz w:val="24"/>
          <w:szCs w:val="24"/>
          <w:lang w:eastAsia="ru-RU"/>
        </w:rPr>
        <w:br/>
      </w:r>
      <w:r w:rsidRPr="00625128">
        <w:rPr>
          <w:rFonts w:ascii="Times New Roman" w:eastAsia="Times New Roman" w:hAnsi="Times New Roman" w:cs="Times New Roman"/>
          <w:sz w:val="24"/>
          <w:szCs w:val="24"/>
          <w:lang w:eastAsia="ru-RU"/>
        </w:rPr>
        <w:lastRenderedPageBreak/>
        <w:t xml:space="preserve">      Для возникновения устойчивых ФП и ТП необходимо наличие трёх составляющих: 1) пусковых, т. Н. Триггерных факторов аритмии, 2) аритмогенного субстрата аритмии, обеспечивающего самостоятельное поддержание аритмии, а также 3) индивидуальных модулирующих влияний, повышающих восприимчивость аритмогенного субстрата к триггерным факторам. </w:t>
      </w:r>
      <w:r w:rsidRPr="00625128">
        <w:rPr>
          <w:rFonts w:ascii="Times New Roman" w:eastAsia="Times New Roman" w:hAnsi="Times New Roman" w:cs="Times New Roman"/>
          <w:sz w:val="24"/>
          <w:szCs w:val="24"/>
          <w:lang w:eastAsia="ru-RU"/>
        </w:rPr>
        <w:br/>
        <w:t xml:space="preserve">      В подавляющем большинстве случаев (95%) триггерным фактором ФП является патологическая высокочастотная электрическая активность в устьях легочных вен, отражением которой на ЭКГ является частая ранняя предсердная экстрасистолия (по типу «Р на Т», 1) и/или пробежки предсердной тахикардии (как монофокусной, так и хаотической). </w:t>
      </w:r>
      <w:r w:rsidRPr="00625128">
        <w:rPr>
          <w:rFonts w:ascii="Times New Roman" w:eastAsia="Times New Roman" w:hAnsi="Times New Roman" w:cs="Times New Roman"/>
          <w:sz w:val="24"/>
          <w:szCs w:val="24"/>
          <w:lang w:eastAsia="ru-RU"/>
        </w:rPr>
        <w:br/>
        <w:t xml:space="preserve">      Рис. 1. Возникновение приступа фибрилляции предсердий вследствие частой эктопической активности из устья левой верхней легочной вены. </w:t>
      </w:r>
      <w:r w:rsidRPr="00625128">
        <w:rPr>
          <w:rFonts w:ascii="Times New Roman" w:eastAsia="Times New Roman" w:hAnsi="Times New Roman" w:cs="Times New Roman"/>
          <w:sz w:val="24"/>
          <w:szCs w:val="24"/>
          <w:lang w:eastAsia="ru-RU"/>
        </w:rPr>
        <w:br/>
        <w:t xml:space="preserve">      Обозначения: ЛВЛВ – электрограмма из устья левой верхней легочной вены; A – осцилляции предсердий. Индексом 1 обозначены электрические сигналы синусового происхождения, индексом 2 – электрические сигналы эктопии из ЛВЛВ. </w:t>
      </w:r>
      <w:r w:rsidRPr="00625128">
        <w:rPr>
          <w:rFonts w:ascii="Times New Roman" w:eastAsia="Times New Roman" w:hAnsi="Times New Roman" w:cs="Times New Roman"/>
          <w:sz w:val="24"/>
          <w:szCs w:val="24"/>
          <w:lang w:eastAsia="ru-RU"/>
        </w:rPr>
        <w:br/>
        <w:t xml:space="preserve">      Более редкими тригерными факторами ФП являются экстрасистолы из полых вен, а также предсердные экстрасистолы. Электрофизиологическими механизмами очаговой активности лёгочных и полых вен является триггерная активность и повторный вход возбуждения (re-entry) в мышечных структурах, выстилающих места их впадений в предсердия. При проведении ЭФИ приступы ФП и, особенно, ТП могут быть вызваны электростимуляцией предсердий [4,5]. </w:t>
      </w:r>
      <w:r w:rsidRPr="00625128">
        <w:rPr>
          <w:rFonts w:ascii="Times New Roman" w:eastAsia="Times New Roman" w:hAnsi="Times New Roman" w:cs="Times New Roman"/>
          <w:sz w:val="24"/>
          <w:szCs w:val="24"/>
          <w:lang w:eastAsia="ru-RU"/>
        </w:rPr>
        <w:br/>
        <w:t xml:space="preserve">      Для возникновения ТП также требуется предсердная экстрасистолия, однако у пациентов с отсутствием сочетанной ФП триггеры обычно локализуются вне лёгочных вен. Аритмогенный субстрат ТП представляет из себя цепь макро-реэнтри (протяжённую петлю циркуляции возбуждения) в правом и/или левом предсердиях, возникшую вследствие нарушения процессов проведения электрического возбуждения по предсердному миокарду. Критическими компонентами цепи макро-реэнтри ТП являются наличие протяжённого анатомического барьера, вокруг которого возможна циркуляция импульсов, а также зоны замедленного проведения в одном или нескольких участков этой цепи, позволяющей фронту волны возбуждения замедлять ход и не наталкиваться на рефрактерный участок предсердий, следующей за хвостовой частью волны реэнтри [3,6-8]. </w:t>
      </w:r>
      <w:r w:rsidRPr="00625128">
        <w:rPr>
          <w:rFonts w:ascii="Times New Roman" w:eastAsia="Times New Roman" w:hAnsi="Times New Roman" w:cs="Times New Roman"/>
          <w:sz w:val="24"/>
          <w:szCs w:val="24"/>
          <w:lang w:eastAsia="ru-RU"/>
        </w:rPr>
        <w:br/>
        <w:t xml:space="preserve">      Аритмогенный субстрат ФП представляет собой структурно и функционально изменённый (ремоделированный) миокард предсердий, обеспечивающий стойкое самостоятельное поддержание хаотической электрической активности предсердий. Под ремоделированием понимают совокупность патологических процессов, возникающих в предсердиях в ответ на возникновение ФП или/и в результате действия известных этиологических факторов. Ремоделирование начинается с нарушения ионных клеточных механизмов формирования импульса и заканчивается структурно-функциональной деградацией предсердного миокарда и атриомегалией. Основными структурными изменениями миокарда предсердий, предрасполагающими к возникновению субстрата ФП, являются фиброз, воспаление, апоптоз и гипертрофия кардиомиоцитов. Функциональные нарушения в предсердном миокарде включают в себя возникновение неоднородности скоростей проведения импульсов в разных направлениях, а также дисперсию процессов реполяризации в предсердном миокарде. Прогрессирование ФП и резистентность аритмии к лекарственному и интервенционному лечению , как правило, определяется выраженностью процессов ремоделирования предсердий. В настоящее время рассматриваются две альтернативные электрофизиологические гипотезы самоподдержания ФП: 1) наличие одного или нескольких высокочастотных роторов в предсердиях или лёгочных венах с постоянно меняющимся характером проведения импульсов на окружающий миокард предсердий; 2) циркуляция множественных волн микро-реэнтри в предсердиях по неопределенному, случайному пути. </w:t>
      </w:r>
      <w:r w:rsidRPr="00625128">
        <w:rPr>
          <w:rFonts w:ascii="Times New Roman" w:eastAsia="Times New Roman" w:hAnsi="Times New Roman" w:cs="Times New Roman"/>
          <w:sz w:val="24"/>
          <w:szCs w:val="24"/>
          <w:lang w:eastAsia="ru-RU"/>
        </w:rPr>
        <w:br/>
      </w:r>
      <w:r w:rsidRPr="00625128">
        <w:rPr>
          <w:rFonts w:ascii="Times New Roman" w:eastAsia="Times New Roman" w:hAnsi="Times New Roman" w:cs="Times New Roman"/>
          <w:sz w:val="24"/>
          <w:szCs w:val="24"/>
          <w:lang w:eastAsia="ru-RU"/>
        </w:rPr>
        <w:lastRenderedPageBreak/>
        <w:t>      </w:t>
      </w:r>
      <w:r w:rsidRPr="00625128">
        <w:rPr>
          <w:rFonts w:ascii="Times New Roman" w:eastAsia="Times New Roman" w:hAnsi="Times New Roman" w:cs="Times New Roman"/>
          <w:b/>
          <w:bCs/>
          <w:sz w:val="24"/>
          <w:szCs w:val="24"/>
          <w:lang w:eastAsia="ru-RU"/>
        </w:rPr>
        <w:t xml:space="preserve">Наиболее частым модулирующим влиянием , способствующим активации «спящего» аритмогенных субстратов ФП и ТП в ответ на действие триггерного фактора, является дисбаланс вегетативных влияний на миокард предсердий. </w:t>
      </w:r>
      <w:r w:rsidRPr="00625128">
        <w:rPr>
          <w:rFonts w:ascii="Times New Roman" w:eastAsia="Times New Roman" w:hAnsi="Times New Roman" w:cs="Times New Roman"/>
          <w:sz w:val="24"/>
          <w:szCs w:val="24"/>
          <w:lang w:eastAsia="ru-RU"/>
        </w:rPr>
        <w:t xml:space="preserve">В зависимости от характера нарушений автономной регуляции работы сердца выделяют т. Н. </w:t>
      </w:r>
      <w:r w:rsidRPr="00625128">
        <w:rPr>
          <w:rFonts w:ascii="Times New Roman" w:eastAsia="Times New Roman" w:hAnsi="Times New Roman" w:cs="Times New Roman"/>
          <w:b/>
          <w:bCs/>
          <w:sz w:val="24"/>
          <w:szCs w:val="24"/>
          <w:lang w:eastAsia="ru-RU"/>
        </w:rPr>
        <w:t xml:space="preserve">« вагусную» форму мерцательной аритмии (аритмия возникает преимущественно во время сна или после переедания, при резких наклонах или поворотах туловища, а также любых других факторах, усиливающих парасимпатические влияния на сердце), а также т. </w:t>
      </w:r>
      <w:r w:rsidRPr="00625128">
        <w:rPr>
          <w:rFonts w:ascii="Times New Roman" w:eastAsia="Times New Roman" w:hAnsi="Times New Roman" w:cs="Times New Roman"/>
          <w:sz w:val="24"/>
          <w:szCs w:val="24"/>
          <w:lang w:eastAsia="ru-RU"/>
        </w:rPr>
        <w:t xml:space="preserve">Н. «гиперадренергическую» форму мерцательной аритмии (ФП/ТП возникают преимущественно в момент физической нагрузки, при стрессе, резком испуге и других состояниях, сопровождающихся повышением симпатических влияний на сердце). В качестве других модулирующих влияний могут выступать нарушения электролитного обмена (гипокалиемия), преходящая ишемия миокарда и проаритмическое действие лекарственных препаратов [1-3]. </w:t>
      </w:r>
    </w:p>
    <w:p w:rsidR="00625128" w:rsidRPr="00625128" w:rsidRDefault="00625128" w:rsidP="006251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25128">
        <w:rPr>
          <w:rFonts w:ascii="Times New Roman" w:eastAsia="Times New Roman" w:hAnsi="Times New Roman" w:cs="Times New Roman"/>
          <w:b/>
          <w:bCs/>
          <w:sz w:val="27"/>
          <w:szCs w:val="27"/>
          <w:lang w:eastAsia="ru-RU"/>
        </w:rPr>
        <w:t xml:space="preserve">1,3; Эпидемиология.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      Фибрилляция предсердий – самая распространённая тахиаритмия в клинической практике. В популяции её частота достигает 1-2% [1-4]. По данным, представленным в рекомендациях европейского общества кардиологов в 2012 году, в Европе в настоящее время насчитывается более 6 миллионов человек, страдающих ФП, а в ближайшие 50 лет их число, как минимум, удвоится [3,10]. Трепетание диагностируется существенно реже, чем ФП, приблизительно в 7-10% случаев всех суправентрикулярных тахиаритмий. Хорошо известно, что частота ФП и ТП увеличивается с возрастом, так среди лиц старше 80 лет почти 10% страдают ФП. Примерно треть всех госпитализаций по поводу аритмий приходится на ФП и ТП. Анализ 63 589 больных со стабильными проявлениями атеротромбоза, включёнными во всемирный регистр REACH, показал, что у данной категории пациентов частота ФП составляет 10,7%. У мужчин ФП и ТП обнаруживается примерно в 4-5 раз чаще, чем у женщин. </w:t>
      </w:r>
    </w:p>
    <w:p w:rsidR="00625128" w:rsidRPr="00625128" w:rsidRDefault="00625128" w:rsidP="006251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25128">
        <w:rPr>
          <w:rFonts w:ascii="Times New Roman" w:eastAsia="Times New Roman" w:hAnsi="Times New Roman" w:cs="Times New Roman"/>
          <w:b/>
          <w:bCs/>
          <w:sz w:val="27"/>
          <w:szCs w:val="27"/>
          <w:lang w:eastAsia="ru-RU"/>
        </w:rPr>
        <w:t xml:space="preserve">1,4; Кодирование по МКБ 10.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I 48. </w:t>
      </w:r>
      <w:r w:rsidRPr="00625128">
        <w:rPr>
          <w:rFonts w:ascii="Times New Roman" w:eastAsia="Times New Roman" w:hAnsi="Times New Roman" w:cs="Times New Roman"/>
          <w:sz w:val="24"/>
          <w:szCs w:val="24"/>
          <w:lang w:eastAsia="ru-RU"/>
        </w:rPr>
        <w:t xml:space="preserve">Фибрилляция и трепетание предсердий. </w:t>
      </w:r>
    </w:p>
    <w:p w:rsidR="00625128" w:rsidRPr="00625128" w:rsidRDefault="00625128" w:rsidP="006251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25128">
        <w:rPr>
          <w:rFonts w:ascii="Times New Roman" w:eastAsia="Times New Roman" w:hAnsi="Times New Roman" w:cs="Times New Roman"/>
          <w:b/>
          <w:bCs/>
          <w:sz w:val="27"/>
          <w:szCs w:val="27"/>
          <w:lang w:eastAsia="ru-RU"/>
        </w:rPr>
        <w:t xml:space="preserve">1,5; Классификация.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Классификация трепетания предсердий. </w:t>
      </w:r>
      <w:r w:rsidRPr="00625128">
        <w:rPr>
          <w:rFonts w:ascii="Times New Roman" w:eastAsia="Times New Roman" w:hAnsi="Times New Roman" w:cs="Times New Roman"/>
          <w:sz w:val="24"/>
          <w:szCs w:val="24"/>
          <w:lang w:eastAsia="ru-RU"/>
        </w:rPr>
        <w:br/>
        <w:t xml:space="preserve">      В зависимости от топографии макро-реэнтри аритмии выделяют два основных вида трепетания предсердий: типичное или «истмус-зависимое» ТП и атипичное или «истмус-независимое» ТП [1-3]. </w:t>
      </w:r>
      <w:r w:rsidRPr="00625128">
        <w:rPr>
          <w:rFonts w:ascii="Times New Roman" w:eastAsia="Times New Roman" w:hAnsi="Times New Roman" w:cs="Times New Roman"/>
          <w:sz w:val="24"/>
          <w:szCs w:val="24"/>
          <w:lang w:eastAsia="ru-RU"/>
        </w:rPr>
        <w:br/>
        <w:t xml:space="preserve">      При типичном ТП циркуляция импульса происходит вокруг трикуспидального клапана (2). Характерной особенностью данного типа ТП является обязательное повторное прохождение волны возбуждения по так называемому «кавотрикуспидальному истмусу»( КТИ) - области правого предсердия между местом впадения в него нижней полой вены и фиброзным кольцом трикуспидального клапана, что послужило основанием называть типичное ТП «истмус-зависимым». В зависимости от направления движения импульса типичное ТП подразделяется на два варианта: «частый» вариант - типичное ТП с направлением движения импульсов вокруг трикуспидального клапана «против часовой стрелки»( при взгляде из правого желудочка) ( 2-А); «редкий» вариант типичного ТП – когда волна возбуждения распространяется в обратном направлении, т. Е. «по часовой стрелке»( 2-Б). </w:t>
      </w:r>
      <w:r w:rsidRPr="00625128">
        <w:rPr>
          <w:rFonts w:ascii="Times New Roman" w:eastAsia="Times New Roman" w:hAnsi="Times New Roman" w:cs="Times New Roman"/>
          <w:sz w:val="24"/>
          <w:szCs w:val="24"/>
          <w:lang w:eastAsia="ru-RU"/>
        </w:rPr>
        <w:br/>
        <w:t xml:space="preserve">      Рис. 2. Схемы циркуляции возбуждения в правом предсердии при типичном трепетании предсердий. </w:t>
      </w:r>
      <w:r w:rsidRPr="00625128">
        <w:rPr>
          <w:rFonts w:ascii="Times New Roman" w:eastAsia="Times New Roman" w:hAnsi="Times New Roman" w:cs="Times New Roman"/>
          <w:sz w:val="24"/>
          <w:szCs w:val="24"/>
          <w:lang w:eastAsia="ru-RU"/>
        </w:rPr>
        <w:br/>
      </w:r>
      <w:r w:rsidRPr="00625128">
        <w:rPr>
          <w:rFonts w:ascii="Times New Roman" w:eastAsia="Times New Roman" w:hAnsi="Times New Roman" w:cs="Times New Roman"/>
          <w:sz w:val="24"/>
          <w:szCs w:val="24"/>
          <w:lang w:eastAsia="ru-RU"/>
        </w:rPr>
        <w:lastRenderedPageBreak/>
        <w:t xml:space="preserve">      А. Частый вариант «против часовой стрелки», Б. Редкий вариант «по часовой стрелке». </w:t>
      </w:r>
      <w:r w:rsidRPr="00625128">
        <w:rPr>
          <w:rFonts w:ascii="Times New Roman" w:eastAsia="Times New Roman" w:hAnsi="Times New Roman" w:cs="Times New Roman"/>
          <w:sz w:val="24"/>
          <w:szCs w:val="24"/>
          <w:lang w:eastAsia="ru-RU"/>
        </w:rPr>
        <w:br/>
        <w:t xml:space="preserve">      Обозначения: ВПВ – верхняя полая вена, НПВ – нижняя полая вена, ПП - правое предсердие, ТК – трикуспидальный клапан, КТИ – кавотрикуспидальный истмус, МК – митральный клапан, ЛП – левое предсердие. </w:t>
      </w:r>
      <w:r w:rsidRPr="00625128">
        <w:rPr>
          <w:rFonts w:ascii="Times New Roman" w:eastAsia="Times New Roman" w:hAnsi="Times New Roman" w:cs="Times New Roman"/>
          <w:sz w:val="24"/>
          <w:szCs w:val="24"/>
          <w:lang w:eastAsia="ru-RU"/>
        </w:rPr>
        <w:br/>
        <w:t xml:space="preserve">      Ведущим электрокардиографическим признаком типичного ТП являются пилообразные предсердные волны «F» с наибольшей их амплитудой в отведениях II, III и aVF, а также с отсутствием изолинии между ними в этих или других отведениях ЭКГ. Важно отметить, что при частом варианте циркуляции импульсов вокруг трикуспидального клапана - по направлению «против часовой стрелки», волны F в отведениях II, III avF - отрицательные (3), при редком варианте циркуляции импульса в направлении «по часовой стрелке» – они положительные в этих же ЭКГ отведениях (4) [11,12]. Сведения для проведения дифференциальной диагностики между типичным ТП и другими НЖТ представлены в ПРИЛОЖЕНИИ Д-2. </w:t>
      </w:r>
      <w:r w:rsidRPr="00625128">
        <w:rPr>
          <w:rFonts w:ascii="Times New Roman" w:eastAsia="Times New Roman" w:hAnsi="Times New Roman" w:cs="Times New Roman"/>
          <w:sz w:val="24"/>
          <w:szCs w:val="24"/>
          <w:lang w:eastAsia="ru-RU"/>
        </w:rPr>
        <w:br/>
        <w:t xml:space="preserve">      Рис. 3. Неправильная форма трепетания предсердий (ТП) с частотой предсердной импульсации (волн F) 250 в минуту и кратностью проведения на желудочки от 2:1 до 6:1. Частый вариант ТП («против часовой стрелки»). </w:t>
      </w:r>
      <w:r w:rsidRPr="00625128">
        <w:rPr>
          <w:rFonts w:ascii="Times New Roman" w:eastAsia="Times New Roman" w:hAnsi="Times New Roman" w:cs="Times New Roman"/>
          <w:sz w:val="24"/>
          <w:szCs w:val="24"/>
          <w:lang w:eastAsia="ru-RU"/>
        </w:rPr>
        <w:br/>
        <w:t xml:space="preserve">      Рис. 4. Правильная форма типичного трепетания предсердий (ТП) с частотой предсердной импульсации (волн F) 280 в минуту и проведением на желудочки 2:1. Редкий вариант ТП («по часовой стрелке»). </w:t>
      </w:r>
      <w:r w:rsidRPr="00625128">
        <w:rPr>
          <w:rFonts w:ascii="Times New Roman" w:eastAsia="Times New Roman" w:hAnsi="Times New Roman" w:cs="Times New Roman"/>
          <w:sz w:val="24"/>
          <w:szCs w:val="24"/>
          <w:lang w:eastAsia="ru-RU"/>
        </w:rPr>
        <w:br/>
        <w:t xml:space="preserve">      К атипичному или «истмус-независимому» ТП относятся все остальные виды предсердного макро-реэнтри, не включающие в состав цепи повторного входа возбуждения область кавотрикуспидального истмуса. Примерами атипичного ТП являются циркуляция электрических импульсов вокруг митрального клапана, вокруг лёгочных вен или рубцов в предсердиях. Атипичное ТП обычно представляет собой волнообразную, реже - пилообразную предсердную активность, отличающуюся по своей ЭКГ-морфологии от типичного ТП (5). </w:t>
      </w:r>
      <w:r w:rsidRPr="00625128">
        <w:rPr>
          <w:rFonts w:ascii="Times New Roman" w:eastAsia="Times New Roman" w:hAnsi="Times New Roman" w:cs="Times New Roman"/>
          <w:sz w:val="24"/>
          <w:szCs w:val="24"/>
          <w:lang w:eastAsia="ru-RU"/>
        </w:rPr>
        <w:br/>
        <w:t xml:space="preserve">      Рис. 5. Атипичное трепетание предсердий, неправильная форма с частотой предсердной импульсации FF=300 в минуту и проведением на желудочки 2:1 и 3:1. </w:t>
      </w:r>
      <w:r w:rsidRPr="00625128">
        <w:rPr>
          <w:rFonts w:ascii="Times New Roman" w:eastAsia="Times New Roman" w:hAnsi="Times New Roman" w:cs="Times New Roman"/>
          <w:sz w:val="24"/>
          <w:szCs w:val="24"/>
          <w:lang w:eastAsia="ru-RU"/>
        </w:rPr>
        <w:br/>
        <w:t xml:space="preserve">      Обозначения: ЧПЭГ – чреспищеводная электрограмма, A – осцилляции предсердий, V – осцилляции желудочков. </w:t>
      </w:r>
      <w:r w:rsidRPr="00625128">
        <w:rPr>
          <w:rFonts w:ascii="Times New Roman" w:eastAsia="Times New Roman" w:hAnsi="Times New Roman" w:cs="Times New Roman"/>
          <w:sz w:val="24"/>
          <w:szCs w:val="24"/>
          <w:lang w:eastAsia="ru-RU"/>
        </w:rPr>
        <w:br/>
        <w:t xml:space="preserve">      Вследствие высокой частоты предсердной импульсации, которая, как правило, превышает уровень точки Венкебаха АВ-узла, ТП практически всегда протекает с АВ-блокадой II степени и определённой, нередко меняющейся кратностью предсердно-желудочкового проведения. При постоянной кратности АВ-проведения, когда все RR интервалы приблизительно равны, говорят о правильной форме ТП (4), при непостоянной его кратности (например, чередование АВ-проведения 2:1, 3:1 и 6:1) – о неправильной форме ТП (3). </w:t>
      </w:r>
      <w:r w:rsidRPr="00625128">
        <w:rPr>
          <w:rFonts w:ascii="Times New Roman" w:eastAsia="Times New Roman" w:hAnsi="Times New Roman" w:cs="Times New Roman"/>
          <w:sz w:val="24"/>
          <w:szCs w:val="24"/>
          <w:lang w:eastAsia="ru-RU"/>
        </w:rPr>
        <w:br/>
        <w:t xml:space="preserve">      В зависимости от частоты ритма желудочков выделяют: нормосистолический вариант ТП (средняя частота в диапазоне от 60 до 100 в минуту); брадисистолический вариант ТП (частота менее 60 в минуту) и тахисистолический варианты ТП (частота более 100 в минуту). </w:t>
      </w:r>
      <w:r w:rsidRPr="00625128">
        <w:rPr>
          <w:rFonts w:ascii="Times New Roman" w:eastAsia="Times New Roman" w:hAnsi="Times New Roman" w:cs="Times New Roman"/>
          <w:sz w:val="24"/>
          <w:szCs w:val="24"/>
          <w:lang w:eastAsia="ru-RU"/>
        </w:rPr>
        <w:br/>
        <w:t xml:space="preserve">      Трепетание предсердий может иметь пароксизмальное (приступообразное), непрерывно рецидивирующее и хроническое течение. Классификация фибрилляции предсердий. </w:t>
      </w:r>
      <w:r w:rsidRPr="00625128">
        <w:rPr>
          <w:rFonts w:ascii="Times New Roman" w:eastAsia="Times New Roman" w:hAnsi="Times New Roman" w:cs="Times New Roman"/>
          <w:sz w:val="24"/>
          <w:szCs w:val="24"/>
          <w:lang w:eastAsia="ru-RU"/>
        </w:rPr>
        <w:br/>
        <w:t xml:space="preserve">      По характеру течения и длительности аритмии выделяют 5 типов ФП: впервые выявленная, пароксизмальная, персистирующая, длительно персистирующая и постоянная (хроническая). </w:t>
      </w:r>
      <w:r w:rsidRPr="00625128">
        <w:rPr>
          <w:rFonts w:ascii="Times New Roman" w:eastAsia="Times New Roman" w:hAnsi="Times New Roman" w:cs="Times New Roman"/>
          <w:sz w:val="24"/>
          <w:szCs w:val="24"/>
          <w:lang w:eastAsia="ru-RU"/>
        </w:rPr>
        <w:br/>
        <w:t xml:space="preserve">      Любой впервые диагностированный эпизод ФП вне зависимости от длительности и выраженности симптомов считают впервые выявленной ФП. </w:t>
      </w:r>
      <w:r w:rsidRPr="00625128">
        <w:rPr>
          <w:rFonts w:ascii="Times New Roman" w:eastAsia="Times New Roman" w:hAnsi="Times New Roman" w:cs="Times New Roman"/>
          <w:sz w:val="24"/>
          <w:szCs w:val="24"/>
          <w:lang w:eastAsia="ru-RU"/>
        </w:rPr>
        <w:br/>
        <w:t xml:space="preserve">      Пароксизмальной ФП именуют повторно возникающую (2 и более эпизодов) ФП, способную самостоятельно прекращаться до истечения 7 суток от момента начала приступа. К пароксизмальной ФП также относят ФП, купированную с применением </w:t>
      </w:r>
      <w:r w:rsidRPr="00625128">
        <w:rPr>
          <w:rFonts w:ascii="Times New Roman" w:eastAsia="Times New Roman" w:hAnsi="Times New Roman" w:cs="Times New Roman"/>
          <w:sz w:val="24"/>
          <w:szCs w:val="24"/>
          <w:lang w:eastAsia="ru-RU"/>
        </w:rPr>
        <w:lastRenderedPageBreak/>
        <w:t xml:space="preserve">медикаментозной или электрической кардиоверсии в сроки до 48 часов от момента начала аритмии. </w:t>
      </w:r>
      <w:r w:rsidRPr="00625128">
        <w:rPr>
          <w:rFonts w:ascii="Times New Roman" w:eastAsia="Times New Roman" w:hAnsi="Times New Roman" w:cs="Times New Roman"/>
          <w:sz w:val="24"/>
          <w:szCs w:val="24"/>
          <w:lang w:eastAsia="ru-RU"/>
        </w:rPr>
        <w:br/>
        <w:t xml:space="preserve">      Персистирующей является первично или повторно возникшая ФП длительностью более 7 суток, не способная к спонтанному прерыванию и требующая для своего устранения проведения специальных мероприятий (обычно, электрической кардиоверсии). </w:t>
      </w:r>
      <w:r w:rsidRPr="00625128">
        <w:rPr>
          <w:rFonts w:ascii="Times New Roman" w:eastAsia="Times New Roman" w:hAnsi="Times New Roman" w:cs="Times New Roman"/>
          <w:sz w:val="24"/>
          <w:szCs w:val="24"/>
          <w:lang w:eastAsia="ru-RU"/>
        </w:rPr>
        <w:br/>
        <w:t xml:space="preserve">      Длительно персистирующей именуют ФП, продолжительностью более года, если принимается решение о восстановлении синусового ритма с помощью кардиоверсии или радикального интервенционного (катетерная аблация) и/или хирургического лечения. </w:t>
      </w:r>
      <w:r w:rsidRPr="00625128">
        <w:rPr>
          <w:rFonts w:ascii="Times New Roman" w:eastAsia="Times New Roman" w:hAnsi="Times New Roman" w:cs="Times New Roman"/>
          <w:sz w:val="24"/>
          <w:szCs w:val="24"/>
          <w:lang w:eastAsia="ru-RU"/>
        </w:rPr>
        <w:br/>
        <w:t xml:space="preserve">      Постоянной или хронической именуется ФП продолжительностью более 7 суток, если попытки ее устранения неэффективны или не предпринимаются по тем или иным причинам. Последнее подразумевает отказ от проведения кардиоверсии, а также любых попыток радикального интервенционного и/или хирургического лечения аритмии. </w:t>
      </w:r>
      <w:r w:rsidRPr="00625128">
        <w:rPr>
          <w:rFonts w:ascii="Times New Roman" w:eastAsia="Times New Roman" w:hAnsi="Times New Roman" w:cs="Times New Roman"/>
          <w:sz w:val="24"/>
          <w:szCs w:val="24"/>
          <w:lang w:eastAsia="ru-RU"/>
        </w:rPr>
        <w:br/>
        <w:t xml:space="preserve">      Обычно установлению постоянной формы предшествует период рецидивирования пароксизмов. У одного и того же больного с длительным анамнезом ФП на различных этапах заболевания могут наблюдаться различные типы течения аритмии, а также иметь место их сочетания. В таких случаях в диагнозе указывается только та форма ФП, которая послужила поводом для данной госпитализации или вмешательства. </w:t>
      </w:r>
      <w:r w:rsidRPr="00625128">
        <w:rPr>
          <w:rFonts w:ascii="Times New Roman" w:eastAsia="Times New Roman" w:hAnsi="Times New Roman" w:cs="Times New Roman"/>
          <w:sz w:val="24"/>
          <w:szCs w:val="24"/>
          <w:lang w:eastAsia="ru-RU"/>
        </w:rPr>
        <w:br/>
        <w:t xml:space="preserve">      При фибрилляции предсердий, так же, как при ТП, в зависимости от частоты ритма желудочков во время бодрствования различают: 1) нормосистолический вариант (частота в диапазоне от 60 до 100 в минуту ( 6-А); 2) тахисистолический вариант (частота более 100 в минуту ( 6-Б); и 3) брадисистолический вариант (частота менее 60 в минуту). </w:t>
      </w:r>
      <w:r w:rsidRPr="00625128">
        <w:rPr>
          <w:rFonts w:ascii="Times New Roman" w:eastAsia="Times New Roman" w:hAnsi="Times New Roman" w:cs="Times New Roman"/>
          <w:sz w:val="24"/>
          <w:szCs w:val="24"/>
          <w:lang w:eastAsia="ru-RU"/>
        </w:rPr>
        <w:br/>
        <w:t xml:space="preserve">      Рис. 6. </w:t>
      </w:r>
      <w:r w:rsidRPr="00625128">
        <w:rPr>
          <w:rFonts w:ascii="Times New Roman" w:eastAsia="Times New Roman" w:hAnsi="Times New Roman" w:cs="Times New Roman"/>
          <w:b/>
          <w:bCs/>
          <w:sz w:val="24"/>
          <w:szCs w:val="24"/>
          <w:lang w:eastAsia="ru-RU"/>
        </w:rPr>
        <w:t xml:space="preserve">Фибрилляция предсердий. </w:t>
      </w:r>
      <w:r w:rsidRPr="00625128">
        <w:rPr>
          <w:rFonts w:ascii="Times New Roman" w:eastAsia="Times New Roman" w:hAnsi="Times New Roman" w:cs="Times New Roman"/>
          <w:sz w:val="24"/>
          <w:szCs w:val="24"/>
          <w:lang w:eastAsia="ru-RU"/>
        </w:rPr>
        <w:br/>
        <w:t xml:space="preserve">      А. – нормосистолический вариант, Б. – тахисистолический вариант. </w:t>
      </w:r>
      <w:r w:rsidRPr="00625128">
        <w:rPr>
          <w:rFonts w:ascii="Times New Roman" w:eastAsia="Times New Roman" w:hAnsi="Times New Roman" w:cs="Times New Roman"/>
          <w:sz w:val="24"/>
          <w:szCs w:val="24"/>
          <w:lang w:eastAsia="ru-RU"/>
        </w:rPr>
        <w:br/>
        <w:t xml:space="preserve">      В зависимости от уровня физической активности, степени эмоционального напряжения, а также под действием лекарственных препаратов и ряда других факторов, влияющих на функциональные характеристики АВ-узла, обычно наблюдаются обратимые переходы из одного варианта ФП в другой. </w:t>
      </w:r>
    </w:p>
    <w:p w:rsidR="00625128" w:rsidRPr="00625128" w:rsidRDefault="00625128" w:rsidP="0062512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25128">
        <w:rPr>
          <w:rFonts w:ascii="Times New Roman" w:eastAsia="Times New Roman" w:hAnsi="Times New Roman" w:cs="Times New Roman"/>
          <w:b/>
          <w:bCs/>
          <w:sz w:val="36"/>
          <w:szCs w:val="36"/>
          <w:lang w:eastAsia="ru-RU"/>
        </w:rPr>
        <w:t>Диагностика</w:t>
      </w:r>
    </w:p>
    <w:p w:rsidR="00625128" w:rsidRPr="00625128" w:rsidRDefault="00625128" w:rsidP="006251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25128">
        <w:rPr>
          <w:rFonts w:ascii="Times New Roman" w:eastAsia="Times New Roman" w:hAnsi="Times New Roman" w:cs="Times New Roman"/>
          <w:b/>
          <w:bCs/>
          <w:sz w:val="27"/>
          <w:szCs w:val="27"/>
          <w:lang w:eastAsia="ru-RU"/>
        </w:rPr>
        <w:t xml:space="preserve">2,1;%%1 Жалобы и анамнез.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      • Рекомендуется при опросе пациента с ТП или ФП оценить тяжесть клинических проявлений аритмии, наличие указаний на наличие явлений сердечной недостаточности [1-4].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 уровень доказательности C.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Клинические проявления трепетания и фибрилляции предсердий многообразны. Типичными симптомами ФП являются: усиленное неритмичное сердцебиение, перебои в работе сердца, одышка, повышенная утомляемость, плохая переносимость физических нагрузок и потливость. ФП является причиной трети всех госпитализаций по поводу нарушений ритма сердца. Основные причины госпитализаций при ФП – острый коронарный синдром, сердечная недостаточность, тромбоэмболические осложнения и необходимость неотложного купирования ФП. 1%%. </w:t>
      </w:r>
    </w:p>
    <w:p w:rsidR="00625128" w:rsidRPr="00625128" w:rsidRDefault="00625128" w:rsidP="006251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25128">
        <w:rPr>
          <w:rFonts w:ascii="Times New Roman" w:eastAsia="Times New Roman" w:hAnsi="Times New Roman" w:cs="Times New Roman"/>
          <w:b/>
          <w:bCs/>
          <w:sz w:val="27"/>
          <w:szCs w:val="27"/>
          <w:lang w:eastAsia="ru-RU"/>
        </w:rPr>
        <w:t xml:space="preserve">2,2; %%2Физикальное обследование.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      • При обследовании пациентов с ФП и ТП рекомендована оценка наличия признаков гемодинамической нестабильности и недостаточности кровообращения. [3-4, 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доказательности A.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В большинстве случаев ФП и ТП, а также вне аритмии при физикальном обследовании </w:t>
      </w:r>
      <w:r w:rsidRPr="00625128">
        <w:rPr>
          <w:rFonts w:ascii="Times New Roman" w:eastAsia="Times New Roman" w:hAnsi="Times New Roman" w:cs="Times New Roman"/>
          <w:sz w:val="24"/>
          <w:szCs w:val="24"/>
          <w:lang w:eastAsia="ru-RU"/>
        </w:rPr>
        <w:lastRenderedPageBreak/>
        <w:t xml:space="preserve">пациентов признаков гемодинамической нестабильности и недостаточности кровообращения не отмечается. 2%%. </w:t>
      </w:r>
    </w:p>
    <w:p w:rsidR="00625128" w:rsidRPr="00625128" w:rsidRDefault="00625128" w:rsidP="006251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25128">
        <w:rPr>
          <w:rFonts w:ascii="Times New Roman" w:eastAsia="Times New Roman" w:hAnsi="Times New Roman" w:cs="Times New Roman"/>
          <w:b/>
          <w:bCs/>
          <w:sz w:val="27"/>
          <w:szCs w:val="27"/>
          <w:lang w:eastAsia="ru-RU"/>
        </w:rPr>
        <w:t xml:space="preserve">2,3;%%3 Лабораторная диагностика.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      • При впервые выявленных ФП/ТП, а также в случае необъяснимых ухудшении тячения ФП/ТП (учащение приступов аритмии, увеличение их продолжительности и выраженности субъективных проявлений ) рекомендовано обследование на подтверждение или исключение преходящих (корригируемых) факторов, потенциально влияющих на терчение аритмии (оценка уровня калия, глюкозы, гормонов щитовидной железы в сыворотке крови и ) [1-4].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 уровень доказательности C.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1. </w:t>
      </w:r>
      <w:r w:rsidRPr="00625128">
        <w:rPr>
          <w:rFonts w:ascii="Times New Roman" w:eastAsia="Times New Roman" w:hAnsi="Times New Roman" w:cs="Times New Roman"/>
          <w:sz w:val="24"/>
          <w:szCs w:val="24"/>
          <w:lang w:eastAsia="ru-RU"/>
        </w:rPr>
        <w:t xml:space="preserve">Наличие ФП или ТП повышает риск ишемических инсультов (ИИ) и системных эмболий (СЭ). С 2010 года для оценки риска инсульта и тромбоэмболий у больных ФП используется шкала CHA 2 DS 2 -VASc, представленная в ПРИЛОЖЕНИИ Г1. В дополнении к данной шкале в качестве потенциальных факторов риска ИИ у больных ФП/ТП рассматривают высокочувствительные тропонины Т и I. </w:t>
      </w:r>
      <w:r w:rsidRPr="00625128">
        <w:rPr>
          <w:rFonts w:ascii="Times New Roman" w:eastAsia="Times New Roman" w:hAnsi="Times New Roman" w:cs="Times New Roman"/>
          <w:sz w:val="24"/>
          <w:szCs w:val="24"/>
          <w:lang w:eastAsia="ru-RU"/>
        </w:rPr>
        <w:br/>
        <w:t xml:space="preserve">      В случае развития кровотечения у больных ФП/ТП на терапии АКГ рекомендовано оценить гемоглобин, гематокрит, количество тромбоцитов, клиренс креатинина. Алгоритм ведения больных ФП/ТП в случае возникновения геморрагических осложнений представлен в ПРИЛОЖЕНИЯХ Б8 и Б9. </w:t>
      </w:r>
      <w:r w:rsidRPr="00625128">
        <w:rPr>
          <w:rFonts w:ascii="Times New Roman" w:eastAsia="Times New Roman" w:hAnsi="Times New Roman" w:cs="Times New Roman"/>
          <w:sz w:val="24"/>
          <w:szCs w:val="24"/>
          <w:lang w:eastAsia="ru-RU"/>
        </w:rPr>
        <w:br/>
        <w:t xml:space="preserve">      • Всем пациентам, получающим терапию АВК рекомендован контроль МНО не реже 1 раза в 4-6 недель. [4,9].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доказательности A.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Диапазон целевых значений МНО для больных, получающих монотерапию АВК, составляет 2,0. Для больных с искусственными клапанами сердца диапазон целевых значений МНО определяется типом установленного протеза и факторами риска инсульта, но в большинстве случаев составляет 2,5-3,5. Диапазон целевых значений МНО для больных, получающих сочетание АВК и антиагрегантов, составляет 2,0-2,5. </w:t>
      </w:r>
    </w:p>
    <w:p w:rsidR="00625128" w:rsidRPr="00625128" w:rsidRDefault="00625128" w:rsidP="006251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25128">
        <w:rPr>
          <w:rFonts w:ascii="Times New Roman" w:eastAsia="Times New Roman" w:hAnsi="Times New Roman" w:cs="Times New Roman"/>
          <w:b/>
          <w:bCs/>
          <w:sz w:val="27"/>
          <w:szCs w:val="27"/>
          <w:lang w:eastAsia="ru-RU"/>
        </w:rPr>
        <w:t xml:space="preserve">2,4; Инструментальная диагностика.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      • Проведение ЭКГ в 12-ти отведениях в покое рекомендовано пациентам с любыми формами ТП и ФП. [4,9,14].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 уровень доказательности A.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Проведение ЭКГ необходимо для постановки диагноза аритмии, а также оценке эффективности и безопасности антиаритмического лечения больных. Сведения для проведения дифференциальной диагностики между ФП, ТП и другими НЖТ представлены в ПРИЛОЖЕНИИ Д-2. </w:t>
      </w:r>
      <w:r w:rsidRPr="00625128">
        <w:rPr>
          <w:rFonts w:ascii="Times New Roman" w:eastAsia="Times New Roman" w:hAnsi="Times New Roman" w:cs="Times New Roman"/>
          <w:sz w:val="24"/>
          <w:szCs w:val="24"/>
          <w:lang w:eastAsia="ru-RU"/>
        </w:rPr>
        <w:br/>
        <w:t xml:space="preserve">      • Рекомендуется амбулаторное (Холтеровское) мониторирование ЭКГ пациентам с любыми формами ТП и ФП. [2,4,9].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доказательности A.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ХМЭКГ применяется для выявления частых (ежедневных) приступов ФП/ТП и определения частотных параметров при пароксизмальных и персистирующих эпизодах аритмии. </w:t>
      </w:r>
      <w:r w:rsidRPr="00625128">
        <w:rPr>
          <w:rFonts w:ascii="Times New Roman" w:eastAsia="Times New Roman" w:hAnsi="Times New Roman" w:cs="Times New Roman"/>
          <w:sz w:val="24"/>
          <w:szCs w:val="24"/>
          <w:lang w:eastAsia="ru-RU"/>
        </w:rPr>
        <w:br/>
        <w:t xml:space="preserve">      • При спорадических приступах сердцебиений для подтверждения диагноза ФП/ТП рекомендовано использование портативных ЭКГ-регистраторов событий. [2,4,9].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доказательности B.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Диагноз ФП ставится на основании ЭКГ. Нередко для подтверждения диагноза пароксизмальной ФП требуется длительное мониторирование ЭКГ (от 24 ч до 7 дней), использование портативных ЭКГ-регистраторов с возможностью передачи ЭКГ по телефону, а также имплантируемые петлевые регистраторы ЭКГ. </w:t>
      </w:r>
      <w:r w:rsidRPr="00625128">
        <w:rPr>
          <w:rFonts w:ascii="Times New Roman" w:eastAsia="Times New Roman" w:hAnsi="Times New Roman" w:cs="Times New Roman"/>
          <w:sz w:val="24"/>
          <w:szCs w:val="24"/>
          <w:lang w:eastAsia="ru-RU"/>
        </w:rPr>
        <w:br/>
        <w:t xml:space="preserve">      • Трансторокальное эхокардиографическое исследование сердца рекомендовано всем </w:t>
      </w:r>
      <w:r w:rsidRPr="00625128">
        <w:rPr>
          <w:rFonts w:ascii="Times New Roman" w:eastAsia="Times New Roman" w:hAnsi="Times New Roman" w:cs="Times New Roman"/>
          <w:sz w:val="24"/>
          <w:szCs w:val="24"/>
          <w:lang w:eastAsia="ru-RU"/>
        </w:rPr>
        <w:lastRenderedPageBreak/>
        <w:t xml:space="preserve">больным ТП/ФП для оценки наличия признаков структурного поражения миокарда и клапанов сердца. [4,9].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доказательности A.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Проведение ЭХОКГ позволяет диагностировать пороки клапанов сердца, наличие гипертрофии и дилятации ЛЖ, нарушение сократимости ЛЖ, признаки лёгочной гипертензии и сердечную патологию, которая оказывает существенное влияние на тактику ведения и прогноз больных ФП/ТП. В частности, систолическую дисфункцию ЛЖ средней и тяжёлой степени относят к факторам, ассоциированным с высоким риском ИИ/СЭ у больных с ФП/ТП. </w:t>
      </w:r>
      <w:r w:rsidRPr="00625128">
        <w:rPr>
          <w:rFonts w:ascii="Times New Roman" w:eastAsia="Times New Roman" w:hAnsi="Times New Roman" w:cs="Times New Roman"/>
          <w:sz w:val="24"/>
          <w:szCs w:val="24"/>
          <w:lang w:eastAsia="ru-RU"/>
        </w:rPr>
        <w:br/>
        <w:t xml:space="preserve">      • Рекомендована чреспищеводная эхокардиография, в случае принятии решения о плановом восстановлении синусового ритма (медикаментозной или электрической кардиоверсии) у больных ФП/ТП продолжительностью более 48 часов (либо при ФП/ТП неизвестной давности), не получавших терапию АВК в течение 3 недель с достижением целевых значений МНО. [4,9,14].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доказательности А.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К факторам, ассоциированным с высоким риском ИИ/СЭ у больных с ФП/ТП относят определяемые с помощью чреспищеводной эхокардиографии. Проведение адекватной антикоагуляции позволяет снизить риск нормализационных тромбоэмболий с 1-5% до 0,5-0,8%. </w:t>
      </w:r>
    </w:p>
    <w:p w:rsidR="00625128" w:rsidRPr="00625128" w:rsidRDefault="00625128" w:rsidP="006251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25128">
        <w:rPr>
          <w:rFonts w:ascii="Times New Roman" w:eastAsia="Times New Roman" w:hAnsi="Times New Roman" w:cs="Times New Roman"/>
          <w:b/>
          <w:bCs/>
          <w:sz w:val="27"/>
          <w:szCs w:val="27"/>
          <w:lang w:eastAsia="ru-RU"/>
        </w:rPr>
        <w:t xml:space="preserve">2,5; Иная диагностика.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      2,5,1. Электрофизиологическое исследование. </w:t>
      </w:r>
      <w:r w:rsidRPr="00625128">
        <w:rPr>
          <w:rFonts w:ascii="Times New Roman" w:eastAsia="Times New Roman" w:hAnsi="Times New Roman" w:cs="Times New Roman"/>
          <w:sz w:val="24"/>
          <w:szCs w:val="24"/>
          <w:lang w:eastAsia="ru-RU"/>
        </w:rPr>
        <w:br/>
        <w:t xml:space="preserve">      • У ряда больных ТП и ФП с плохо различимыми по стандартной ЭКГ волнами F/f для уточнения диагноза рекомендовано проведение чреспищеводной записи электрической активности предсердий. [4,5,9].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IIa, уровень доказательности B.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Нередко при ПТ, атипичном ТП и ФП дискретные волны F и f отсутствуют на стандартной ЭКГ. В этом случаем по результатам записи чреспищеводных электрограмм в пользу ТП будет указывать наличие регулярной и мономорфной электрической активности предсердий с частотой более 250 в минуту, в то время как на наличие ФП – высокочастотная нерегулярная и/или полиморфная электрическая активность предсердий. Сведения для проведения дифференциальной диагностики между ФП, ТП и другими НЖТ представлены в ПРИЛОЖЕНИИ Д-2. </w:t>
      </w:r>
      <w:r w:rsidRPr="00625128">
        <w:rPr>
          <w:rFonts w:ascii="Times New Roman" w:eastAsia="Times New Roman" w:hAnsi="Times New Roman" w:cs="Times New Roman"/>
          <w:sz w:val="24"/>
          <w:szCs w:val="24"/>
          <w:lang w:eastAsia="ru-RU"/>
        </w:rPr>
        <w:br/>
        <w:t xml:space="preserve">      • Программная стимуляция предсердий в условиях чреспищеводного или внутрисердечного ЭФИ рекомендована для оценки индуцируемости ТП и других НЖТ (кроме ФП) у больных с недокументированными приступами сердцебиений [1-5].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IIa, уровень доказательности С.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Спонтанные пароксизмы ТП обычно инициируются предсердными экстрасистолами, а при проведении ЭФИ они могут быть индуцированы и прекращены электрическими стимулами. [5]. </w:t>
      </w:r>
      <w:r w:rsidRPr="00625128">
        <w:rPr>
          <w:rFonts w:ascii="Times New Roman" w:eastAsia="Times New Roman" w:hAnsi="Times New Roman" w:cs="Times New Roman"/>
          <w:sz w:val="24"/>
          <w:szCs w:val="24"/>
          <w:lang w:eastAsia="ru-RU"/>
        </w:rPr>
        <w:br/>
        <w:t xml:space="preserve">      • Не рекомендована программная стимуляция предсердий в условиях чреспищеводного или внутрисердечного ЭФИ для подтверждения диагноза ФП [1-5].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III, уровень доказательности С.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Программная стимуляция предсердий в условиях ЭФИ для подтверждения диагноза ФП не проводится в силу низкой чувствительности и специфичности метода в отношении воспроизводимости клинически значимой ФП [5]. 3%%.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noProof/>
          <w:color w:val="0000FF"/>
          <w:sz w:val="24"/>
          <w:szCs w:val="24"/>
          <w:lang w:eastAsia="ru-RU"/>
        </w:rPr>
        <mc:AlternateContent>
          <mc:Choice Requires="wps">
            <w:drawing>
              <wp:inline distT="0" distB="0" distL="0" distR="0" wp14:anchorId="3A93C5CB" wp14:editId="5217D948">
                <wp:extent cx="299720" cy="299720"/>
                <wp:effectExtent l="0" t="0" r="0" b="0"/>
                <wp:docPr id="7" name="AutoShape 6" descr="Приложение Б4. Алгоритм профилактики рецидивов фибрилляции предсердий">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Приложение Б4. Алгоритм профилактики рецидивов фибрилляции предсердий" href="https://kiberis.ru/img_full/50274_4.jpg" target="&quot;_blank&quot;"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" o:button="t" filled="f" stroked="f">
                <v:fill o:detectmouseclick="t"/>
                <o:lock v:ext="edit" aspectratio="t"/>
                <w10:anchorlock/>
              </v:rect>
            </w:pict>
          </mc:Fallback>
        </mc:AlternateContent>
      </w:r>
      <w:r w:rsidRPr="00625128">
        <w:rPr>
          <w:rFonts w:ascii="Times New Roman" w:eastAsia="Times New Roman" w:hAnsi="Times New Roman" w:cs="Times New Roman"/>
          <w:i/>
          <w:iCs/>
          <w:sz w:val="24"/>
          <w:szCs w:val="24"/>
          <w:lang w:eastAsia="ru-RU"/>
        </w:rPr>
        <w:t>Приложение Б4. Алгоритм профилактики рецидивов фибрилляции предсердий</w:t>
      </w:r>
      <w:r w:rsidRPr="00625128">
        <w:rPr>
          <w:rFonts w:ascii="Times New Roman" w:eastAsia="Times New Roman" w:hAnsi="Times New Roman" w:cs="Times New Roman"/>
          <w:sz w:val="24"/>
          <w:szCs w:val="24"/>
          <w:lang w:eastAsia="ru-RU"/>
        </w:rPr>
        <w:t xml:space="preserve"> </w:t>
      </w:r>
    </w:p>
    <w:p w:rsidR="00625128" w:rsidRPr="00625128" w:rsidRDefault="00625128" w:rsidP="0062512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25128">
        <w:rPr>
          <w:rFonts w:ascii="Times New Roman" w:eastAsia="Times New Roman" w:hAnsi="Times New Roman" w:cs="Times New Roman"/>
          <w:b/>
          <w:bCs/>
          <w:sz w:val="36"/>
          <w:szCs w:val="36"/>
          <w:lang w:eastAsia="ru-RU"/>
        </w:rPr>
        <w:t>Лечение</w:t>
      </w:r>
    </w:p>
    <w:p w:rsidR="00625128" w:rsidRPr="00625128" w:rsidRDefault="00625128" w:rsidP="006251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25128">
        <w:rPr>
          <w:rFonts w:ascii="Times New Roman" w:eastAsia="Times New Roman" w:hAnsi="Times New Roman" w:cs="Times New Roman"/>
          <w:b/>
          <w:bCs/>
          <w:sz w:val="27"/>
          <w:szCs w:val="27"/>
          <w:lang w:eastAsia="ru-RU"/>
        </w:rPr>
        <w:t xml:space="preserve">3,1;%%6 Антиаритмическое лечение трепетания предсердий;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lastRenderedPageBreak/>
        <w:t xml:space="preserve">      3,1,1. Консервативное лечение. </w:t>
      </w:r>
      <w:r w:rsidRPr="00625128">
        <w:rPr>
          <w:rFonts w:ascii="Times New Roman" w:eastAsia="Times New Roman" w:hAnsi="Times New Roman" w:cs="Times New Roman"/>
          <w:sz w:val="24"/>
          <w:szCs w:val="24"/>
          <w:lang w:eastAsia="ru-RU"/>
        </w:rPr>
        <w:br/>
        <w:t xml:space="preserve">      • Для прекращения приступов ТП, протекающих без нарушений гемодинамики, рекомендуется применение чреспищеводной электростимуляции предсердий. [3-5].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 (уровень достоверности доказательств. </w:t>
      </w:r>
      <w:r w:rsidRPr="00625128">
        <w:rPr>
          <w:rFonts w:ascii="Times New Roman" w:eastAsia="Times New Roman" w:hAnsi="Times New Roman" w:cs="Times New Roman"/>
          <w:sz w:val="24"/>
          <w:szCs w:val="24"/>
          <w:lang w:eastAsia="ru-RU"/>
        </w:rPr>
        <w:br/>
        <w:t xml:space="preserve">      • При невозможности проведения чреспищеводной стимуляции предсердий для прекращения приступов ТП, протекающих без гемодинамических расстройств, рекомендовано внутривенное введение прокаинамида**, пропафенона**, соталола** или амиодарона** (дозы и схемы введения препаратов указаны в ПРИЛОЖЕНИИ Д-3),.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IIb (уровень достоверности доказательств. </w:t>
      </w:r>
      <w:r w:rsidRPr="00625128">
        <w:rPr>
          <w:rFonts w:ascii="Times New Roman" w:eastAsia="Times New Roman" w:hAnsi="Times New Roman" w:cs="Times New Roman"/>
          <w:sz w:val="24"/>
          <w:szCs w:val="24"/>
          <w:lang w:eastAsia="ru-RU"/>
        </w:rPr>
        <w:br/>
        <w:t xml:space="preserve">      • Для прекращения аритмии рекомендовано проведение неотложной электрической кардиоверсии, а случаях, когда ТП сопровождается выраженными нарушениями гемодинамики (артериальная гипотензия, острая коронарная или сердечная недостаточность).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 (уровень достоверности доказательств. </w:t>
      </w:r>
      <w:r w:rsidRPr="00625128">
        <w:rPr>
          <w:rFonts w:ascii="Times New Roman" w:eastAsia="Times New Roman" w:hAnsi="Times New Roman" w:cs="Times New Roman"/>
          <w:sz w:val="24"/>
          <w:szCs w:val="24"/>
          <w:lang w:eastAsia="ru-RU"/>
        </w:rPr>
        <w:br/>
        <w:t xml:space="preserve">      • Рекомендовано проведение электрической кардиоверсии в плановом порядке, при неэффективности попыток медикаментозного восстановления ритма сердца для прекращения приступов ТП.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При плановой электрической кардиоверсии рекомендуется использование синхронизированного бифазного разряда мощностью 50. При продолжительности эпизода ТП более 48 часов восстановление синусового ритма требует применения специальных мер по профилактике развития «нормализационных» тромбоэмболических осложнений. Используемые с этой целью профилактические подходы аналогичны применяемым при фибрилляции предсердий и рассмотрены ниже ( раздел 3,3. ). </w:t>
      </w:r>
      <w:r w:rsidRPr="00625128">
        <w:rPr>
          <w:rFonts w:ascii="Times New Roman" w:eastAsia="Times New Roman" w:hAnsi="Times New Roman" w:cs="Times New Roman"/>
          <w:sz w:val="24"/>
          <w:szCs w:val="24"/>
          <w:lang w:eastAsia="ru-RU"/>
        </w:rPr>
        <w:br/>
        <w:t xml:space="preserve">      • В целях снижения частоты ритма желудочков при тахисистолическом варианте ТП рекомендуется использование β-адреноблокаторов, дигоксина ** и их комбинации, а также верапамила**, которые в острых ситуациях используются внутривенно, а также внутрь, с целью длительного обеспечения контроля частоты работы сердца (дозы препаратов указаны в ПРИЛОЖЕНИЯХ Д1 и Д3).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IIa (уровень достоверности доказательств. </w:t>
      </w:r>
      <w:r w:rsidRPr="00625128">
        <w:rPr>
          <w:rFonts w:ascii="Times New Roman" w:eastAsia="Times New Roman" w:hAnsi="Times New Roman" w:cs="Times New Roman"/>
          <w:sz w:val="24"/>
          <w:szCs w:val="24"/>
          <w:lang w:eastAsia="ru-RU"/>
        </w:rPr>
        <w:br/>
        <w:t xml:space="preserve">      • При невозможности выполнения катетерной аблации для профилактики рецидивов симптоматического типичного ТП возможно применение антиаритмических препаратов I класса (пропафенона**, дтаиэтиламинопропионилэтоксикарбониламинофенотиазин или лаппаконитина гидробромида**) или антиаритмических препаратов III класса (соталола ** и амиодарона**), дозы препаратов указаны в ПРИЛОЖЕНИИ Д-1.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IIb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В целях профилактики возможных рецидивов ТП с высокой частотой проведения на желудочки рекомендуется комбинировать антиаритмические препараты I класса с бета. </w:t>
      </w:r>
      <w:r w:rsidRPr="00625128">
        <w:rPr>
          <w:rFonts w:ascii="Times New Roman" w:eastAsia="Times New Roman" w:hAnsi="Times New Roman" w:cs="Times New Roman"/>
          <w:sz w:val="24"/>
          <w:szCs w:val="24"/>
          <w:lang w:eastAsia="ru-RU"/>
        </w:rPr>
        <w:br/>
        <w:t xml:space="preserve">      Препараты III класса (соталол**, дронедарон и амиодарон**, ПРИЛОЖЕНИЕ Д-1) менее эффективны в отношении профилактики повторных эпизодов ТП, однако они могут назначаться у больных со структурным поражением сердца. При наличии признаков сердечной недостаточности и/или снижении фракции выброса левого желудочка до 40% и менее, с этой целью допускается применение только амиодарона**. ( Алгоритмы в ПРИЛОЖЕНИЯХ Б2 и Б3). </w:t>
      </w:r>
      <w:r w:rsidRPr="00625128">
        <w:rPr>
          <w:rFonts w:ascii="Times New Roman" w:eastAsia="Times New Roman" w:hAnsi="Times New Roman" w:cs="Times New Roman"/>
          <w:sz w:val="24"/>
          <w:szCs w:val="24"/>
          <w:lang w:eastAsia="ru-RU"/>
        </w:rPr>
        <w:br/>
        <w:t xml:space="preserve">      • Не рекомендовано назначение препаратов I класса и противопоказано больным с признаками структурного поражения сердца, в том числе, при наличии сердечной недостаточности, при снижении фракции выброса левого желудочка до 40% и менее, а также при гипертрофии миокарда (толщина стенок левого желудочка 1,5 см и более по данным Эхо-КГ).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III (уровень достоверности доказательств. </w:t>
      </w:r>
      <w:r w:rsidRPr="00625128">
        <w:rPr>
          <w:rFonts w:ascii="Times New Roman" w:eastAsia="Times New Roman" w:hAnsi="Times New Roman" w:cs="Times New Roman"/>
          <w:sz w:val="24"/>
          <w:szCs w:val="24"/>
          <w:lang w:eastAsia="ru-RU"/>
        </w:rPr>
        <w:br/>
      </w:r>
      <w:r w:rsidRPr="00625128">
        <w:rPr>
          <w:rFonts w:ascii="Times New Roman" w:eastAsia="Times New Roman" w:hAnsi="Times New Roman" w:cs="Times New Roman"/>
          <w:sz w:val="24"/>
          <w:szCs w:val="24"/>
          <w:lang w:eastAsia="ru-RU"/>
        </w:rPr>
        <w:lastRenderedPageBreak/>
        <w:t xml:space="preserve">      • При отсутствии или малой выраженности клинической симптоматики и гемодинамических расстройств для лечения больных с ТП может быть рекомендовано назначение препаратов, контролирующих частоту ритма желудочков (β-адреноблокаторов, дигоксина** и верапамила**).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IIa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Д озы препаратов указаны в ПРИЛОЖЕНИИ Д. Бета-адреноблокаторы (предпочтительно кардиоселективные пролонгированного действия) - основа лечения таких больных ТП. Они наиболее часто используются в этих целях в виде монотерапии и в сочетании с сердечными гликозидами, в том числе и при сердечной недостаточности. Использование антагонистов кальция в этих целях допустимо лишь при наличии строгих противопоказаний к назначению β-адреноблокаторов, а применение сердечных гликозидов в виде монотерапии (без β-адреноблокаторов) возможно только у пожилых пациентов с крайне низким уровнем двигательной активности. Сочетание недигидропиридиновых антагонистов кальция и β-адреноблокаторов нежелательно, поскольку может привести к опасному взаимному потенцированию отрицательного хронотропного и инотропного действия. </w:t>
      </w:r>
      <w:r w:rsidRPr="00625128">
        <w:rPr>
          <w:rFonts w:ascii="Times New Roman" w:eastAsia="Times New Roman" w:hAnsi="Times New Roman" w:cs="Times New Roman"/>
          <w:sz w:val="24"/>
          <w:szCs w:val="24"/>
          <w:lang w:eastAsia="ru-RU"/>
        </w:rPr>
        <w:br/>
        <w:t xml:space="preserve">      Индивидуальный выбор доз этих препаратов должен быть ориентирован на целевые значения ЧСС: при полном отсутствии симптомов - не выше 110 в минуту состоянии покоя; при наличии симптомов - не выше 80 в минуту в состоянии покоя и не выше 110 в минуту при физической нагрузке ( Алгоритмы в ПРИЛОЖЕНИЯХ Б2 и Б3). </w:t>
      </w:r>
      <w:r w:rsidRPr="00625128">
        <w:rPr>
          <w:rFonts w:ascii="Times New Roman" w:eastAsia="Times New Roman" w:hAnsi="Times New Roman" w:cs="Times New Roman"/>
          <w:sz w:val="24"/>
          <w:szCs w:val="24"/>
          <w:lang w:eastAsia="ru-RU"/>
        </w:rPr>
        <w:br/>
        <w:t xml:space="preserve">      Индивидуальный контроль за эффективностью и безопасностью такого лечения (существует риск развития клинически значимой брадикардии, особенно в ночные часы) следует проводить с использованием Холтеровского мониторирования ЭКГ. У больных с высоким уровнем двигательной активности (преимущественно молодые пациенты) эффективность назначенной терапии должна оцениваться с использованием проб с физической нагрузкой на велоэргометре или тредмиле. </w:t>
      </w:r>
      <w:r w:rsidRPr="00625128">
        <w:rPr>
          <w:rFonts w:ascii="Times New Roman" w:eastAsia="Times New Roman" w:hAnsi="Times New Roman" w:cs="Times New Roman"/>
          <w:sz w:val="24"/>
          <w:szCs w:val="24"/>
          <w:lang w:eastAsia="ru-RU"/>
        </w:rPr>
        <w:br/>
        <w:t xml:space="preserve">      3,1,2. Хирургическое лечение. </w:t>
      </w:r>
      <w:r w:rsidRPr="00625128">
        <w:rPr>
          <w:rFonts w:ascii="Times New Roman" w:eastAsia="Times New Roman" w:hAnsi="Times New Roman" w:cs="Times New Roman"/>
          <w:sz w:val="24"/>
          <w:szCs w:val="24"/>
          <w:lang w:eastAsia="ru-RU"/>
        </w:rPr>
        <w:br/>
        <w:t xml:space="preserve">      • Для лечения больных с повторными симптоматичными пароксизмами типичного ТП и при персистирующем типичном ТП рекомендуется проведение катетерной аблации кавотрикуспидального истмуса. [8,9].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Катетерная аблация кавотрикуспидального истмуса позволяет добиваться радикального устранения аритмии у подавляющего большинства (более 90%) пациентов с типичным ТП. Тем не менее, приблизительно у 20-50% больных с «изолированным» ТП после успешной аблации кавотрикуспидального истмуса возникают другие наджелудочковые тахиаритмии, чаще всего – пароксизмальная фибрилляция предсердий (ФП). Основными факторами, предрасполагающими к возникновению ФП у этих больных, являются длительный анамнез гипертонической болезни, наличие значительной дилатации предсердий и выраженной митральной регургитации. </w:t>
      </w:r>
      <w:r w:rsidRPr="00625128">
        <w:rPr>
          <w:rFonts w:ascii="Times New Roman" w:eastAsia="Times New Roman" w:hAnsi="Times New Roman" w:cs="Times New Roman"/>
          <w:sz w:val="24"/>
          <w:szCs w:val="24"/>
          <w:lang w:eastAsia="ru-RU"/>
        </w:rPr>
        <w:br/>
        <w:t xml:space="preserve">      • При впервые возникшем симптоматичном пароксизме типичного ТП у ряда пациентов может быть рекомендовано проведение катетерной аблации кавотрикуспидального истмуса.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IIa (уровень достоверности доказательств. </w:t>
      </w:r>
      <w:r w:rsidRPr="00625128">
        <w:rPr>
          <w:rFonts w:ascii="Times New Roman" w:eastAsia="Times New Roman" w:hAnsi="Times New Roman" w:cs="Times New Roman"/>
          <w:sz w:val="24"/>
          <w:szCs w:val="24"/>
          <w:lang w:eastAsia="ru-RU"/>
        </w:rPr>
        <w:br/>
        <w:t xml:space="preserve">      • Для лечения больных с повторными симптоматичными пароксизмами атипичного ТП и при сипмтоматичном персистирующем атипичном ТП рекомендуется проведение катетерной аблации субстрата аритмии.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IIa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При атипичном ТП эффективность катетерной аблации ниже, чем при типичном ТП, и составляет около 70%. Кроме того, проведение вмешательства сопряжено с относительно высоким риском осложнений (до 4,5%). </w:t>
      </w:r>
    </w:p>
    <w:p w:rsidR="00625128" w:rsidRPr="00625128" w:rsidRDefault="00625128" w:rsidP="006251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25128">
        <w:rPr>
          <w:rFonts w:ascii="Times New Roman" w:eastAsia="Times New Roman" w:hAnsi="Times New Roman" w:cs="Times New Roman"/>
          <w:b/>
          <w:bCs/>
          <w:sz w:val="27"/>
          <w:szCs w:val="27"/>
          <w:lang w:eastAsia="ru-RU"/>
        </w:rPr>
        <w:t xml:space="preserve">3,2; Антиаритмическое лечение фибрилляции предсердий;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lastRenderedPageBreak/>
        <w:t xml:space="preserve">      3,2,1. Принципы антиаритмической терапии фибрилляции предсердий. </w:t>
      </w:r>
      <w:r w:rsidRPr="00625128">
        <w:rPr>
          <w:rFonts w:ascii="Times New Roman" w:eastAsia="Times New Roman" w:hAnsi="Times New Roman" w:cs="Times New Roman"/>
          <w:sz w:val="24"/>
          <w:szCs w:val="24"/>
          <w:lang w:eastAsia="ru-RU"/>
        </w:rPr>
        <w:br/>
        <w:t xml:space="preserve">      • Для лечения больных ФП рекомендованы две альтернативные терапевтические стратегии: 1) контроль частоты желудочкового ритма на фоне сохраняющейся ФП, т. Н. </w:t>
      </w:r>
      <w:r w:rsidRPr="00625128">
        <w:rPr>
          <w:rFonts w:ascii="Times New Roman" w:eastAsia="Times New Roman" w:hAnsi="Times New Roman" w:cs="Times New Roman"/>
          <w:b/>
          <w:bCs/>
          <w:sz w:val="24"/>
          <w:szCs w:val="24"/>
          <w:lang w:eastAsia="ru-RU"/>
        </w:rPr>
        <w:t xml:space="preserve">«контроль частоты», предполагающий воздержание от противоаритмического лечения ; 2) восстановление и поддержание синусового ритма, т. </w:t>
      </w:r>
      <w:r w:rsidRPr="00625128">
        <w:rPr>
          <w:rFonts w:ascii="Times New Roman" w:eastAsia="Times New Roman" w:hAnsi="Times New Roman" w:cs="Times New Roman"/>
          <w:sz w:val="24"/>
          <w:szCs w:val="24"/>
          <w:lang w:eastAsia="ru-RU"/>
        </w:rPr>
        <w:t xml:space="preserve">Н. </w:t>
      </w:r>
      <w:r w:rsidRPr="00625128">
        <w:rPr>
          <w:rFonts w:ascii="Times New Roman" w:eastAsia="Times New Roman" w:hAnsi="Times New Roman" w:cs="Times New Roman"/>
          <w:b/>
          <w:bCs/>
          <w:sz w:val="24"/>
          <w:szCs w:val="24"/>
          <w:lang w:eastAsia="ru-RU"/>
        </w:rPr>
        <w:t xml:space="preserve">«контроль ритма сердца» средствами лекарственного и/или немедикаментозного противоаритмического лечения.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Комментарий (1). </w:t>
      </w:r>
      <w:r w:rsidRPr="00625128">
        <w:rPr>
          <w:rFonts w:ascii="Times New Roman" w:eastAsia="Times New Roman" w:hAnsi="Times New Roman" w:cs="Times New Roman"/>
          <w:sz w:val="24"/>
          <w:szCs w:val="24"/>
          <w:lang w:eastAsia="ru-RU"/>
        </w:rPr>
        <w:t xml:space="preserve">Выбор стратегии лечения ФП определяется индивидуально, в зависимости от характера течения аритмии, степени выраженности клинических проявлений, наличия сопутствующих заболеваний, переносимости различных групп препаратов и при обязательном учёте мнения лечащего врача и предпочтения пациента. </w:t>
      </w:r>
      <w:r w:rsidRPr="00625128">
        <w:rPr>
          <w:rFonts w:ascii="Times New Roman" w:eastAsia="Times New Roman" w:hAnsi="Times New Roman" w:cs="Times New Roman"/>
          <w:sz w:val="24"/>
          <w:szCs w:val="24"/>
          <w:lang w:eastAsia="ru-RU"/>
        </w:rPr>
        <w:br/>
        <w:t xml:space="preserve">      Проведение противоаритмического лечения по «контролю ритма сердца» не избавляет от необходимости параллельного контроля частоты , так как всегда существует вероятность рецидива ФП, которая не должно протекать с избыточно высоким ритмом желудочков. Лечение больных ФП проводится с целью уменьшения выраженности симптомов ФП, улучшения гемодинамических показателей, профилактики возможных осложнений ФП и улучшения прогноза этих больных. </w:t>
      </w:r>
      <w:r w:rsidRPr="00625128">
        <w:rPr>
          <w:rFonts w:ascii="Times New Roman" w:eastAsia="Times New Roman" w:hAnsi="Times New Roman" w:cs="Times New Roman"/>
          <w:sz w:val="24"/>
          <w:szCs w:val="24"/>
          <w:lang w:eastAsia="ru-RU"/>
        </w:rPr>
        <w:br/>
        <w:t xml:space="preserve">      3,2,2. Стратегия «контроля частоты».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3,2,2,1. </w:t>
      </w:r>
      <w:r w:rsidRPr="00625128">
        <w:rPr>
          <w:rFonts w:ascii="Times New Roman" w:eastAsia="Times New Roman" w:hAnsi="Times New Roman" w:cs="Times New Roman"/>
          <w:sz w:val="24"/>
          <w:szCs w:val="24"/>
          <w:lang w:eastAsia="ru-RU"/>
        </w:rPr>
        <w:t xml:space="preserve">Консервативное лечение. </w:t>
      </w:r>
      <w:r w:rsidRPr="00625128">
        <w:rPr>
          <w:rFonts w:ascii="Times New Roman" w:eastAsia="Times New Roman" w:hAnsi="Times New Roman" w:cs="Times New Roman"/>
          <w:sz w:val="24"/>
          <w:szCs w:val="24"/>
          <w:lang w:eastAsia="ru-RU"/>
        </w:rPr>
        <w:br/>
        <w:t xml:space="preserve">      • При ФП, протекающей с тяжелой симптоматикой, острыми нарушениями гемодинамики и/или явлениями коронарной недостаточности, для устранения этих клинических проявлений рекомендовано внутривенное или пероральное применение препаратов, замедляющих атриовентрикулярное проведение: β-адреноблокаторов или негидропиридиновых антагонистов кальция, [1-3,9].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Дозы наиболее часто используемых антиаритмических препаратов указаны в ПРИЛОЖЕНИИ Д1 и Д3. </w:t>
      </w:r>
      <w:r w:rsidRPr="00625128">
        <w:rPr>
          <w:rFonts w:ascii="Times New Roman" w:eastAsia="Times New Roman" w:hAnsi="Times New Roman" w:cs="Times New Roman"/>
          <w:sz w:val="24"/>
          <w:szCs w:val="24"/>
          <w:lang w:eastAsia="ru-RU"/>
        </w:rPr>
        <w:br/>
        <w:t xml:space="preserve">      • Длительный медикаментозный контроль частоты ритма желудочков рекомендуется в качестве первоочередной стратегии лечения больных с бессимптомной и малосимптомной ФП и/или ТП, а также в качестве равнозначной альтернативы длительному противоаритмическому лечению больных с симптоматичной ФП вне зависимости от характера течения аритмии ( ниже). [2,3,9].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Бета. Они наиболее часто используются в этих целях в виде монотерапии и в сочетании с сердечными гликозидами, в том числе и при сердечной недостаточности. Использование антагонистов кальция в этих целях допустимо лишь при наличии строгих противопоказаний к назначению β-адреноблокаторов, а применение сердечных гликозидов в виде монотерапии (без β-адреноблокаторов) возможно только у пожилых пациентов с крайне низким уровнем двигательной активности. Сочетание негидропиридиновых антагонистов кальция и β-адреноблокаторов нежелательно, поскольку может привести к опасному взаимному потенцированию их отрицательного хронотропного и инотропного эффектов. </w:t>
      </w:r>
      <w:r w:rsidRPr="00625128">
        <w:rPr>
          <w:rFonts w:ascii="Times New Roman" w:eastAsia="Times New Roman" w:hAnsi="Times New Roman" w:cs="Times New Roman"/>
          <w:sz w:val="24"/>
          <w:szCs w:val="24"/>
          <w:lang w:eastAsia="ru-RU"/>
        </w:rPr>
        <w:br/>
        <w:t xml:space="preserve">      Тактика «контроля частоты ритма желудочков» с использованием β-адреноблокаторов, сердечных гликозидов, недигидропиридиновых антагонистов кальция (дозы препаратов - ПРИЛОЖЕНИЕ Д-1) рекомендуется больным ФП в случае неэффективности предшествующих попыток профилактического антиаритмического лечения ( раздел 3,2,3) и тяжелым органическим поражением сердца. Практически без исключения такая тактика лечения применяется при хроническом течении ФП. </w:t>
      </w:r>
      <w:r w:rsidRPr="00625128">
        <w:rPr>
          <w:rFonts w:ascii="Times New Roman" w:eastAsia="Times New Roman" w:hAnsi="Times New Roman" w:cs="Times New Roman"/>
          <w:sz w:val="24"/>
          <w:szCs w:val="24"/>
          <w:lang w:eastAsia="ru-RU"/>
        </w:rPr>
        <w:br/>
        <w:t xml:space="preserve">      Равнозначность стратегий контроля частоты и контроля ритма в лечении больных ФП определяется отсутствием различий в частоте развития исходов заболевания (прогрессирования сердечной недостаточности, повторных госпитализаций, случаев </w:t>
      </w:r>
      <w:r w:rsidRPr="00625128">
        <w:rPr>
          <w:rFonts w:ascii="Times New Roman" w:eastAsia="Times New Roman" w:hAnsi="Times New Roman" w:cs="Times New Roman"/>
          <w:sz w:val="24"/>
          <w:szCs w:val="24"/>
          <w:lang w:eastAsia="ru-RU"/>
        </w:rPr>
        <w:lastRenderedPageBreak/>
        <w:t xml:space="preserve">смерти от сердечно-сосудистых и иных причин). Более того, контроль частоты ритма желудочков должен быть обеспечен у всех больных ФП, получающих противоаритмическое лечение , так как при этом всегда существует вероятность рецидива ФП, которая не должна протекать с избыточно высоким ритмом желудочков. </w:t>
      </w:r>
      <w:r w:rsidRPr="00625128">
        <w:rPr>
          <w:rFonts w:ascii="Times New Roman" w:eastAsia="Times New Roman" w:hAnsi="Times New Roman" w:cs="Times New Roman"/>
          <w:sz w:val="24"/>
          <w:szCs w:val="24"/>
          <w:lang w:eastAsia="ru-RU"/>
        </w:rPr>
        <w:br/>
        <w:t xml:space="preserve">      • Рекомендуется индивидуальный выбор доз препаратов для контроля частоты ритма желудочков при ФП, ориентированный на целевые значения ЧСС: при полном отсутствии симптомов - не выше 110 ударов в минуту в состоянии покоя; при наличии симптомов - не выше 80 ударов в минуту в состоянии покоя. [9,14,15].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IIa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Алгоритмы ведения больных с использованием стратегии «контроль частоты» представлены в ПРИЛОЖЕНИЯХ Б2 и Б3. Индивидуальный контроль эффективности и безопасности такого лечения (существует риск развития клинически значимой брадикардии, особенно в ночные часы) следует проводить с использованием Холтеровского мониторирования ЭКГ. У больных с высоким уровнем двигательной активности (преимущественно молодые пациенты) эффективность назначенной терапии должна оцениваться с использованием проб с физической нагрузкой на велоэргометре или тредмиле.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3,2,1,2. </w:t>
      </w:r>
      <w:r w:rsidRPr="00625128">
        <w:rPr>
          <w:rFonts w:ascii="Times New Roman" w:eastAsia="Times New Roman" w:hAnsi="Times New Roman" w:cs="Times New Roman"/>
          <w:sz w:val="24"/>
          <w:szCs w:val="24"/>
          <w:lang w:eastAsia="ru-RU"/>
        </w:rPr>
        <w:t xml:space="preserve">Хирургическое лечение. </w:t>
      </w:r>
      <w:r w:rsidRPr="00625128">
        <w:rPr>
          <w:rFonts w:ascii="Times New Roman" w:eastAsia="Times New Roman" w:hAnsi="Times New Roman" w:cs="Times New Roman"/>
          <w:sz w:val="24"/>
          <w:szCs w:val="24"/>
          <w:lang w:eastAsia="ru-RU"/>
        </w:rPr>
        <w:br/>
        <w:t xml:space="preserve">      • При неэффективности использования всех возможных лекарственных и немедикаментозных подходов по контролю за частотой сердечного ритма при симптомной ФП (в том числе комбинаций нескольких подходов), рекомендуется выполнение катетерной аблации АВ-узла с одномоментной имплантацией искусственного водителя ритма сердца. [8,9].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IIa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Аблация АВ. Данный вид вмешательства обеспечивает высокоэффективный контроль желудочкового ритма у больных с ФП. Однако, являясь паллиативным вмешательством, после которого пациент навсегда становится зависимым от электрокардиостимулятора (ЭКС), аблация АВ-узла не должна рассматриваться в качестве равнозначной альтернативы медикаментозному контролю ритма. Этот метод лечения может быть применен лишь в тех случаях, когда при неэффективности медикаментозного контроля частоты не эффективно или невозможно лекарственное и немедикаметозное противоаритмическое лечение ( раздел 2,3,2. Настоящих Рекомендаций). Выбор имплантируемого устройства после аблации АВ-узла (ЭКС, бивентрикулярный ЭКС или имплантируемый кардиовертер-дефибриллятор) определяется наличием и тяжестью основной кардиальной патологии, сократительной функцией ЛЖ, а также наличием сердечной недостаточности и степенью ее выраженности. Однако, во всех этих случаях имлантируемое устройство должно иметь функцию частотно-адаптивной стимуляции желудочков. </w:t>
      </w:r>
      <w:r w:rsidRPr="00625128">
        <w:rPr>
          <w:rFonts w:ascii="Times New Roman" w:eastAsia="Times New Roman" w:hAnsi="Times New Roman" w:cs="Times New Roman"/>
          <w:sz w:val="24"/>
          <w:szCs w:val="24"/>
          <w:lang w:eastAsia="ru-RU"/>
        </w:rPr>
        <w:br/>
        <w:t xml:space="preserve">      3,2,3. Стратегия «контроль ритма сердца».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3,2,3,1. </w:t>
      </w:r>
      <w:r w:rsidRPr="00625128">
        <w:rPr>
          <w:rFonts w:ascii="Times New Roman" w:eastAsia="Times New Roman" w:hAnsi="Times New Roman" w:cs="Times New Roman"/>
          <w:sz w:val="24"/>
          <w:szCs w:val="24"/>
          <w:lang w:eastAsia="ru-RU"/>
        </w:rPr>
        <w:t xml:space="preserve">Консервативное лечение. </w:t>
      </w:r>
      <w:r w:rsidRPr="00625128">
        <w:rPr>
          <w:rFonts w:ascii="Times New Roman" w:eastAsia="Times New Roman" w:hAnsi="Times New Roman" w:cs="Times New Roman"/>
          <w:sz w:val="24"/>
          <w:szCs w:val="24"/>
          <w:lang w:eastAsia="ru-RU"/>
        </w:rPr>
        <w:br/>
        <w:t xml:space="preserve">      • При неэффективности мероприятий по контролю частоты сердечных сокращений во время ФП для прекращения аритмии и восстановления синусового ритма рекомендуется внутривенное применение антиаритмических препаратов: прокаинамида**, пропафенона** или амиодарона** (при продолжительности ФП до 48 часов), вернакаланта (при продолжительности ФП до 7 суток), а также нибентана и ниферидила (при продолжительности ФП более 7 суток). [2,9,15].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IIa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Данный способ лечения называется медикаментозной кардиоверсией. Рекомендованный алгоритм действий для купирования ФП представлен в ПРИЛОЖЕНИИ Б-1. Дозы применяемых для купирования ФП препаратов представлены в ПРИЛОЖЕНИИ Д-3. </w:t>
      </w:r>
      <w:r w:rsidRPr="00625128">
        <w:rPr>
          <w:rFonts w:ascii="Times New Roman" w:eastAsia="Times New Roman" w:hAnsi="Times New Roman" w:cs="Times New Roman"/>
          <w:sz w:val="24"/>
          <w:szCs w:val="24"/>
          <w:lang w:eastAsia="ru-RU"/>
        </w:rPr>
        <w:br/>
        <w:t xml:space="preserve">      • При невозможности внутривенного введения препаратов, медикаментозная </w:t>
      </w:r>
      <w:r w:rsidRPr="00625128">
        <w:rPr>
          <w:rFonts w:ascii="Times New Roman" w:eastAsia="Times New Roman" w:hAnsi="Times New Roman" w:cs="Times New Roman"/>
          <w:sz w:val="24"/>
          <w:szCs w:val="24"/>
          <w:lang w:eastAsia="ru-RU"/>
        </w:rPr>
        <w:lastRenderedPageBreak/>
        <w:t xml:space="preserve">кардиоверсия рекомендуется при помощи перорального приёма пропафенона**.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IIa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Полный алгоритм действий для купирования ФП представлен в ПРИЛОЖЕНИИ Б. Схема приёма пропафенона для купирования ФП: рекомендуется одномоментно принять 300 мг пропафенона** внутрь, а при сохранении аритмии через 2 часа – дополнительно принять ещё 150-300 мг препарата). Первая попытка применения данного способа купирования допустима только в условиях стационара под контролем ЭКГ. Если эффективность и (главное) безопасность такой схемы купирования подтверждена, она может быть рекомендована пациенту для самостоятельного применения в амбулаторных условиях при возникновении рецидивов ФП. </w:t>
      </w:r>
      <w:r w:rsidRPr="00625128">
        <w:rPr>
          <w:rFonts w:ascii="Times New Roman" w:eastAsia="Times New Roman" w:hAnsi="Times New Roman" w:cs="Times New Roman"/>
          <w:sz w:val="24"/>
          <w:szCs w:val="24"/>
          <w:lang w:eastAsia="ru-RU"/>
        </w:rPr>
        <w:br/>
        <w:t xml:space="preserve">      • При ФП, сопровождающейся острыми нарушениями гемодинамики, и в случае неэффективности или невозможности медикаментозной терапии, направленной на уменьшение частоты ритма желудочков, а также при неэффективности или невозможности лекарственной кардиоверсии рекомендована экстренная электрическая кардиоверсия , которая также используется с целью восстановления синусового ритма у больных персистирующем течении ФП (плановая электрическая кардиоверсия). [1-3,8,9,15].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Полный алгоритм действий для купирования ФП представлен в ПРИЛОЖЕНИИ Б. Дозы применяемых для купирования ФП препаратов представлены в ПРИЛОЖЕНИИ Д-3. Подробнее стратегия восстановления и поддержания синусового ритма описана в разделе 3,2,3. Настоящих Рекомендаций. При любом способе кардиоверсии необходимо соблюдать требования по профилактике нормализационных тромбоэмболий ( раздел 3,3,2 настоящих Рекомендаций). </w:t>
      </w:r>
      <w:r w:rsidRPr="00625128">
        <w:rPr>
          <w:rFonts w:ascii="Times New Roman" w:eastAsia="Times New Roman" w:hAnsi="Times New Roman" w:cs="Times New Roman"/>
          <w:sz w:val="24"/>
          <w:szCs w:val="24"/>
          <w:lang w:eastAsia="ru-RU"/>
        </w:rPr>
        <w:br/>
        <w:t xml:space="preserve">      • Медикаментозная профилактика рецидивов ФП (пароксизмальной и персистирующей, после кардиоверсии) рекомендуется при наличии ярко выраженных симптомов аритмии, которые плохо поддаются устранению средствами контроля частоты сердечных сокращений.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IIa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Медикаментозная профилактика рецидивов ФП проводится путем регулярного длительного применения препаратов I класса (лаппаконитина гидробромид**, пропафенон**, Диэтиламинопропионилэтоксикарбониламинофенотиазин и ) или/и III класса (амиодарон**, сотатол**, дронедарон). Дозы препаратов представлены в ПРИЛОЖЕНИИ Д-1. </w:t>
      </w:r>
      <w:r w:rsidRPr="00625128">
        <w:rPr>
          <w:rFonts w:ascii="Times New Roman" w:eastAsia="Times New Roman" w:hAnsi="Times New Roman" w:cs="Times New Roman"/>
          <w:sz w:val="24"/>
          <w:szCs w:val="24"/>
          <w:lang w:eastAsia="ru-RU"/>
        </w:rPr>
        <w:br/>
        <w:t xml:space="preserve">      • Не рекомендовано назначение антиаритмических препаратов I класса больным со структурными заболеваниями сердца, со сниженной систолической функцией левого желудочка (фракция выброса левого желудочка 40% и менее), с любыми проявлениями сердечной недостаточности, а также при гипертрофии миокарда левого желудочка, превышающей 15 мм по данным Эхо-КГ.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III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Те же ограничения, исключая гипертрофию, распространяются на дронедарон. Дронедарон не должен применяться при персистирующем и хроническом течении ФП как средство длительного контроля частоты ритма желудочков. Соталол** не должен применятся при наличии выраженной гипертрофии миокарда, хронической сердечной недостаточности и почечной недостаточности. Единственным препаратом, разрешённым к применению с целью профилактики рецидивов ФП у больных недостаточностью кровообращения, является амиодарон**. В остальных случаях амиодарон** не должен использоваться в качестве препарата первого выбора вследствие значительного количества несердечный побочных эффектов. Алгоритм выбора ААП для профилактики рецидивов ФП представлен в ПРИЛОЖЕНИИ Б4.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3,2,3,2. </w:t>
      </w:r>
      <w:r w:rsidRPr="00625128">
        <w:rPr>
          <w:rFonts w:ascii="Times New Roman" w:eastAsia="Times New Roman" w:hAnsi="Times New Roman" w:cs="Times New Roman"/>
          <w:sz w:val="24"/>
          <w:szCs w:val="24"/>
          <w:lang w:eastAsia="ru-RU"/>
        </w:rPr>
        <w:t xml:space="preserve">Хирургическое лечение.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 При неэффективности антиаритмической профилактической терапии как </w:t>
      </w:r>
      <w:r w:rsidRPr="00625128">
        <w:rPr>
          <w:rFonts w:ascii="Times New Roman" w:eastAsia="Times New Roman" w:hAnsi="Times New Roman" w:cs="Times New Roman"/>
          <w:b/>
          <w:bCs/>
          <w:sz w:val="24"/>
          <w:szCs w:val="24"/>
          <w:lang w:eastAsia="ru-RU"/>
        </w:rPr>
        <w:lastRenderedPageBreak/>
        <w:t xml:space="preserve">минимум одним препаратом I или III класса для лечения пароксизмальной ФП, сопровождающейся трудно переносимой или объективно тяжелой симптоматикой рекомендуется проведение катетерной аблации источника ФП. </w:t>
      </w:r>
      <w:r w:rsidRPr="00625128">
        <w:rPr>
          <w:rFonts w:ascii="Times New Roman" w:eastAsia="Times New Roman" w:hAnsi="Times New Roman" w:cs="Times New Roman"/>
          <w:sz w:val="24"/>
          <w:szCs w:val="24"/>
          <w:lang w:eastAsia="ru-RU"/>
        </w:rPr>
        <w:t xml:space="preserve">[3,9].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В подавляющем большинстве случаев процедура катетерной аблации включает в себя изоляцию лёгочных вен, как основного треггерного фактора ФП, с использованием радиочастотных, криотермических или других температурных воздействий. Если в процессе аблации лёгочных вен будут выявлены иные инициирующие факторы ФП (например, НЖТ, экстрасистолия из полых вен и ), катетерное вмешательство должно быть расширено и включать аблацию всех вновь выявленных триггеров ФП. В отличие от аблации других форм НЖТ, эффективность катетерной деструкции при пароксизмальной ФП не столь высока. Лишь 50-70% больных имеют стойкий синусовый ритм после однократной процедуры и около 70-80% пациентов - после повторных катетерных вмешательств. Место катетерной аблации в профилактике рецидивов ФП показано в ПРИЛОЖЕНИИ Б4. </w:t>
      </w:r>
      <w:r w:rsidRPr="00625128">
        <w:rPr>
          <w:rFonts w:ascii="Times New Roman" w:eastAsia="Times New Roman" w:hAnsi="Times New Roman" w:cs="Times New Roman"/>
          <w:sz w:val="24"/>
          <w:szCs w:val="24"/>
          <w:lang w:eastAsia="ru-RU"/>
        </w:rPr>
        <w:br/>
        <w:t xml:space="preserve">      Проведение катетерной аблации по поводу ФП сопряжено с высоким риском тяжелых и потенциально фатальных осложнений (до 4,5%), включая инсульт, тампонаду сердца, сосудистые осложнения, парез диафрагмального нерва, стенозы лёгочных вен, перикардит и предсердно-пищеводные фистулы. Кроме того, приблизительно у каждого шестого пациента по данным МРТ после аблации выявляются бессимптомные эмбологенные очаги в головном мозге.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 У ряда больных симптоматической пароксизмальной ФП, не имеющих опыта приёма ААП, катетерная аблация может быть рекомендована в качестве первого этапа противоаритмического лечения. </w:t>
      </w:r>
      <w:r w:rsidRPr="00625128">
        <w:rPr>
          <w:rFonts w:ascii="Times New Roman" w:eastAsia="Times New Roman" w:hAnsi="Times New Roman" w:cs="Times New Roman"/>
          <w:sz w:val="24"/>
          <w:szCs w:val="24"/>
          <w:lang w:eastAsia="ru-RU"/>
        </w:rPr>
        <w:t xml:space="preserve">[3,9].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IIa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Место катетерной аблации в профилактике рецидивов ФП показано в ПРИЛОЖЕНИИ Б4. Наилучшая эффективность катетерной аблации регистрируется у лиц моложе 70 лет, без признаков органического поражения сердца, гипертонической болезни и апноэ сна, имеющих нормальный или незначительно увеличенный переднезадний размер левого предсердия (до 45 мм по ЭХОКГ). </w:t>
      </w:r>
      <w:r w:rsidRPr="00625128">
        <w:rPr>
          <w:rFonts w:ascii="Times New Roman" w:eastAsia="Times New Roman" w:hAnsi="Times New Roman" w:cs="Times New Roman"/>
          <w:sz w:val="24"/>
          <w:szCs w:val="24"/>
          <w:lang w:eastAsia="ru-RU"/>
        </w:rPr>
        <w:br/>
        <w:t xml:space="preserve">      • Катетерная аблация рекомендована при персистирующей ФП в случае симптоматического характера аритмии, неэффективности попыток её медикаментозного лечения при условии субъективного предпочтения больных и учёте индивидуального риска, связанного с процедурой.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IIa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При симптоматической персистирующей и длительно персистирующей ФП, как правило, требуется расширенное катетерное вмешательство, где помимо изоляции легочных вен проводится модификация субстрата аритмии в виде линейной и/или точечной аблации в предсердиях. При этом эффективность катетерной аблации (включая повторные попытки) существенно ниже, чем при пароксизмальной ФП и составляет – около 40-50% для персистирующей ФП и 30-40%, для длительно персистирующей ФП. </w:t>
      </w:r>
      <w:r w:rsidRPr="00625128">
        <w:rPr>
          <w:rFonts w:ascii="Times New Roman" w:eastAsia="Times New Roman" w:hAnsi="Times New Roman" w:cs="Times New Roman"/>
          <w:sz w:val="24"/>
          <w:szCs w:val="24"/>
          <w:lang w:eastAsia="ru-RU"/>
        </w:rPr>
        <w:br/>
        <w:t xml:space="preserve">      • Катетерная аблация ФП должна выполняться специалистами, имеющими достаточный опыт проведения подобных вмешательств, которые смогут своевременно диагностировать и корригировать возможные осложнения процедуры, а сама операция должна проводиться в специализированном медицинском центре на регулярной основе. [3,9,14].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Перед принятием решения об инвазивном вмешательстве пациент должен получить полную и достоверную информацию о пользе, рисках и альтернативных возможностях лечения ФП. </w:t>
      </w:r>
      <w:r w:rsidRPr="00625128">
        <w:rPr>
          <w:rFonts w:ascii="Times New Roman" w:eastAsia="Times New Roman" w:hAnsi="Times New Roman" w:cs="Times New Roman"/>
          <w:sz w:val="24"/>
          <w:szCs w:val="24"/>
          <w:lang w:eastAsia="ru-RU"/>
        </w:rPr>
        <w:br/>
        <w:t xml:space="preserve">      • У больных симптоматической ФП, направляемых на хирургическое лечение </w:t>
      </w:r>
      <w:r w:rsidRPr="00625128">
        <w:rPr>
          <w:rFonts w:ascii="Times New Roman" w:eastAsia="Times New Roman" w:hAnsi="Times New Roman" w:cs="Times New Roman"/>
          <w:sz w:val="24"/>
          <w:szCs w:val="24"/>
          <w:lang w:eastAsia="ru-RU"/>
        </w:rPr>
        <w:lastRenderedPageBreak/>
        <w:t xml:space="preserve">сердечной патологии (замена клапанов, аортокоронарное шунтирование и ), в качестве дополнительного вмешательства рекомендуется операция «Лабиринт», предполагающая хирургическую изоляцию лёгочных вен и фрагментацию миокарда обоих предсердий при помощи т. Н. Техники «разреза и шва», или интраоперационная катетерная аблация с использованием радиочастотных, криотермических или микроволновых воздействий. [4,9,15].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Уровень убедительности рекомендаций. </w:t>
      </w:r>
      <w:r w:rsidRPr="00625128">
        <w:rPr>
          <w:rFonts w:ascii="Times New Roman" w:eastAsia="Times New Roman" w:hAnsi="Times New Roman" w:cs="Times New Roman"/>
          <w:sz w:val="24"/>
          <w:szCs w:val="24"/>
          <w:lang w:eastAsia="ru-RU"/>
        </w:rPr>
        <w:t xml:space="preserve">IIa (уровень достоверности доказательств.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Хирургические методы лечения ФП позволяют обеспечивать более надежный контроль ритма при персистирующей и длительно персистирующей ФП (в 70. В то же время, интраоперационные катетерные вмешательства сопряжены с более высоким риском осложнений (до 6-10%). 6%%. </w:t>
      </w:r>
    </w:p>
    <w:p w:rsidR="00625128" w:rsidRPr="00625128" w:rsidRDefault="00625128" w:rsidP="006251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25128">
        <w:rPr>
          <w:rFonts w:ascii="Times New Roman" w:eastAsia="Times New Roman" w:hAnsi="Times New Roman" w:cs="Times New Roman"/>
          <w:b/>
          <w:bCs/>
          <w:sz w:val="27"/>
          <w:szCs w:val="27"/>
          <w:lang w:eastAsia="ru-RU"/>
        </w:rPr>
        <w:t xml:space="preserve">3,3; %%7Антитромботическая терапия больных с фибрилляцией и трепетанием предсердий;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      3,3,1. Общие принципы антитромботической терапии. </w:t>
      </w:r>
      <w:r w:rsidRPr="00625128">
        <w:rPr>
          <w:rFonts w:ascii="Times New Roman" w:eastAsia="Times New Roman" w:hAnsi="Times New Roman" w:cs="Times New Roman"/>
          <w:sz w:val="24"/>
          <w:szCs w:val="24"/>
          <w:lang w:eastAsia="ru-RU"/>
        </w:rPr>
        <w:br/>
        <w:t xml:space="preserve">      • Пероральные антикоагулянты (АКГ) рекомендованы больным ФП и ТП мужского пола с суммой баллов по шкале CHA 2 DS 2 -VASc ≥ 2 [9, 15-19].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А).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Шкала CHA 2 DS 2. Алгоритм назначения антикоагулянтов у больных ФП, в соответствии с современными рекомендациями ЕОК представлен в ПРИЛОЖЕНИИ Б5. </w:t>
      </w:r>
      <w:r w:rsidRPr="00625128">
        <w:rPr>
          <w:rFonts w:ascii="Times New Roman" w:eastAsia="Times New Roman" w:hAnsi="Times New Roman" w:cs="Times New Roman"/>
          <w:sz w:val="24"/>
          <w:szCs w:val="24"/>
          <w:lang w:eastAsia="ru-RU"/>
        </w:rPr>
        <w:br/>
        <w:t xml:space="preserve">      • Пероральные антикоагулянты рекомендованы больным ФП и ТП женского пола с суммой баллов по шкале CHA 2 DS 2 -VASc ≥ 3 [15-19].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А).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Шкала CHA 2 DS 2. Алгоритм назначения антикоагулянтов у больных ФП, в соответствии с современными рекомендациями ЕОК представлен в ПРИЛОЖЕНИИ Б5. </w:t>
      </w:r>
      <w:r w:rsidRPr="00625128">
        <w:rPr>
          <w:rFonts w:ascii="Times New Roman" w:eastAsia="Times New Roman" w:hAnsi="Times New Roman" w:cs="Times New Roman"/>
          <w:sz w:val="24"/>
          <w:szCs w:val="24"/>
          <w:lang w:eastAsia="ru-RU"/>
        </w:rPr>
        <w:br/>
        <w:t xml:space="preserve">      • Назначение пероральных антикоагулянтов можно рекомендовать мужчинам с ФП или ТП, имеющим 1 балл по шкале CHA 2 DS 2 -VASc , учитывая индивидуальные особенности и предпочтения больного. [15-19].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IIa (уровень доказанности B).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Шкала CHA 2 DS 2. Алгоритм назначения антикоагулянтов у больных ФП, в соответствии с современными рекомендациями ЕОК представлен в ПРИЛОЖЕНИИ Б5. </w:t>
      </w:r>
      <w:r w:rsidRPr="00625128">
        <w:rPr>
          <w:rFonts w:ascii="Times New Roman" w:eastAsia="Times New Roman" w:hAnsi="Times New Roman" w:cs="Times New Roman"/>
          <w:sz w:val="24"/>
          <w:szCs w:val="24"/>
          <w:lang w:eastAsia="ru-RU"/>
        </w:rPr>
        <w:br/>
        <w:t xml:space="preserve">      • Назначение пероральных АКГ можно рекомендовать женщинам с ФП или ТП, имеющим 2 балла по шкале CHA 2 DS 2 -VASc , учитывая индивидуальные особенности и предпочтения больной [15-19].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IIa (уровень доказанности B).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Шкала CHA 2 DS 2. НОАК (при отсутствии противопоказаний к их назначению) предпочтительнее АВК у больных ФП без опыта приёма антикоагулянтов. </w:t>
      </w:r>
      <w:r w:rsidRPr="00625128">
        <w:rPr>
          <w:rFonts w:ascii="Times New Roman" w:eastAsia="Times New Roman" w:hAnsi="Times New Roman" w:cs="Times New Roman"/>
          <w:sz w:val="24"/>
          <w:szCs w:val="24"/>
          <w:lang w:eastAsia="ru-RU"/>
        </w:rPr>
        <w:br/>
        <w:t xml:space="preserve">      • В случае назначения АВК рекомендован тщательный контроль времени нахождения значений МНО в пределах целевого диапазона. [15-17].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А).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У получающих АВК в случае низких значений TTR ( 70%) вопреки хорошей приверженности к лечению , при отсутствии противопоказаний (искусственные клапаны, среднетяжелый стеноз митрального клапана) целесообразно перейти на НОАК. </w:t>
      </w:r>
      <w:r w:rsidRPr="00625128">
        <w:rPr>
          <w:rFonts w:ascii="Times New Roman" w:eastAsia="Times New Roman" w:hAnsi="Times New Roman" w:cs="Times New Roman"/>
          <w:sz w:val="24"/>
          <w:szCs w:val="24"/>
          <w:lang w:eastAsia="ru-RU"/>
        </w:rPr>
        <w:br/>
        <w:t xml:space="preserve">      • Рутинное сочетание АКГ c антитромбоцитарными препаратами повышает риск кровотечений, поэтому не рекомендовано больным ФП и ТП в отсутствии иных показаний. [15-19].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III (уровень доказанности B). </w:t>
      </w:r>
      <w:r w:rsidRPr="00625128">
        <w:rPr>
          <w:rFonts w:ascii="Times New Roman" w:eastAsia="Times New Roman" w:hAnsi="Times New Roman" w:cs="Times New Roman"/>
          <w:sz w:val="24"/>
          <w:szCs w:val="24"/>
          <w:lang w:eastAsia="ru-RU"/>
        </w:rPr>
        <w:br/>
        <w:t xml:space="preserve">      • Не рекомендовано назначение АКГ и антитромбоцитарных препаратов у мужчин и женщин с ФП или ТП при отсутствии факторов риска тромбоэмболических осложнений. [15-19].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III (уровень доказанности B). </w:t>
      </w:r>
      <w:r w:rsidRPr="00625128">
        <w:rPr>
          <w:rFonts w:ascii="Times New Roman" w:eastAsia="Times New Roman" w:hAnsi="Times New Roman" w:cs="Times New Roman"/>
          <w:sz w:val="24"/>
          <w:szCs w:val="24"/>
          <w:lang w:eastAsia="ru-RU"/>
        </w:rPr>
        <w:br/>
      </w:r>
      <w:r w:rsidRPr="00625128">
        <w:rPr>
          <w:rFonts w:ascii="Times New Roman" w:eastAsia="Times New Roman" w:hAnsi="Times New Roman" w:cs="Times New Roman"/>
          <w:sz w:val="24"/>
          <w:szCs w:val="24"/>
          <w:lang w:eastAsia="ru-RU"/>
        </w:rPr>
        <w:lastRenderedPageBreak/>
        <w:t xml:space="preserve">      • Монотерапия антитромбоцитарными препаратами не рекомендована для профилактики инсульта у больных ФП или ТП. [15-19].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III (уровень доказанности A). </w:t>
      </w:r>
      <w:r w:rsidRPr="00625128">
        <w:rPr>
          <w:rFonts w:ascii="Times New Roman" w:eastAsia="Times New Roman" w:hAnsi="Times New Roman" w:cs="Times New Roman"/>
          <w:sz w:val="24"/>
          <w:szCs w:val="24"/>
          <w:lang w:eastAsia="ru-RU"/>
        </w:rPr>
        <w:br/>
        <w:t xml:space="preserve">      • У больных ФП и ТП со средним и тяжёлым митральным стенозом или механическим искусственным клапаном для профилактики риска тромбоэмболических осложнений рекомендованы АВК (МНО≥2,0-3,0) [15,16,23].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B). </w:t>
      </w:r>
      <w:r w:rsidRPr="00625128">
        <w:rPr>
          <w:rFonts w:ascii="Times New Roman" w:eastAsia="Times New Roman" w:hAnsi="Times New Roman" w:cs="Times New Roman"/>
          <w:sz w:val="24"/>
          <w:szCs w:val="24"/>
          <w:lang w:eastAsia="ru-RU"/>
        </w:rPr>
        <w:br/>
        <w:t xml:space="preserve">      • НОАК не рекомендованы у больных ФП и ТП с механическими клапанами сердца [15,16,23].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III (уровень доказанности B). </w:t>
      </w:r>
      <w:r w:rsidRPr="00625128">
        <w:rPr>
          <w:rFonts w:ascii="Times New Roman" w:eastAsia="Times New Roman" w:hAnsi="Times New Roman" w:cs="Times New Roman"/>
          <w:sz w:val="24"/>
          <w:szCs w:val="24"/>
          <w:lang w:eastAsia="ru-RU"/>
        </w:rPr>
        <w:br/>
        <w:t xml:space="preserve">      • НОАК не рекомендованы у больных ФП и ТП с умеренным и тяжёлым митральным стенозом.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III (уровень доказанности C). </w:t>
      </w:r>
      <w:r w:rsidRPr="00625128">
        <w:rPr>
          <w:rFonts w:ascii="Times New Roman" w:eastAsia="Times New Roman" w:hAnsi="Times New Roman" w:cs="Times New Roman"/>
          <w:sz w:val="24"/>
          <w:szCs w:val="24"/>
          <w:lang w:eastAsia="ru-RU"/>
        </w:rPr>
        <w:br/>
        <w:t xml:space="preserve">      • Рутинное определение генетической чувствительности к варфарину** до начала лечения не рекомендовано [15,16].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III (уровень доказанности В). </w:t>
      </w:r>
      <w:r w:rsidRPr="00625128">
        <w:rPr>
          <w:rFonts w:ascii="Times New Roman" w:eastAsia="Times New Roman" w:hAnsi="Times New Roman" w:cs="Times New Roman"/>
          <w:sz w:val="24"/>
          <w:szCs w:val="24"/>
          <w:lang w:eastAsia="ru-RU"/>
        </w:rPr>
        <w:br/>
        <w:t xml:space="preserve">      • Перед назначением АК рекомендовано оценить соотношение рисков инсульта и крупных кровотечений. [9].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А).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Оценка риска кровотечений рекомендуется у всех больных ФП перед началом антикоагулянтной терапии. Для оценки риска кровотечений у больных ФП используют разные шкалы, среди которых наиболее известна шкала HAS-BLED ( ПРИЛОЖЕНИЕ Г2). Сумма баллов по шкале HAS-BLED≥3 указывает на высокий риск кровотечений, но не означает, что нужно отказаться от антикоагулянтной терапии. Подобные пациенты требуют выбора более безопасного антикоагулянта и пристального контроля за потенциальными источниками кровотечений. </w:t>
      </w:r>
      <w:r w:rsidRPr="00625128">
        <w:rPr>
          <w:rFonts w:ascii="Times New Roman" w:eastAsia="Times New Roman" w:hAnsi="Times New Roman" w:cs="Times New Roman"/>
          <w:sz w:val="24"/>
          <w:szCs w:val="24"/>
          <w:lang w:eastAsia="ru-RU"/>
        </w:rPr>
        <w:br/>
        <w:t xml:space="preserve">      3,3,2. Антитромботическая поддержка кардиоверсии у больных фибрилляцией и трепетанием предсердий. </w:t>
      </w:r>
      <w:r w:rsidRPr="00625128">
        <w:rPr>
          <w:rFonts w:ascii="Times New Roman" w:eastAsia="Times New Roman" w:hAnsi="Times New Roman" w:cs="Times New Roman"/>
          <w:sz w:val="24"/>
          <w:szCs w:val="24"/>
          <w:lang w:eastAsia="ru-RU"/>
        </w:rPr>
        <w:br/>
        <w:t xml:space="preserve">      • Всем больным с ФП/ТП продолжительностью более 48 часов (либо при ФП/ТП неизвестной давности), в случае принятия решения о плановой кардиоверсии (электрической или медикаментозной) рекомендовано лечение АВК с достижением терапевтических значений МНО в течение как минимум 3-х недель до кардиоверсии. [2,9,15].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доказательности А.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Алгоритм антитромботической терапии у больных, подвергаемых кардиоверсии, рекомендованный российскими и европейскими экспертами в 2012 году, представлен ПРИЛОЖЕНИИ Б. Исключение тромба в предсердиях и УЛП с помощью чреспищеводной эхокардиографии позволяет проводить кардиоверсию без длительной (более 3-х недель) антикоагулянтной терапии. Алгоритм антитромботической терапии у больных, подвергаемых кардиоверсии, рекомендованный российскими и европейскими экспертами, представлен в ПРИЛОЖЕНИИ Б10. </w:t>
      </w:r>
      <w:r w:rsidRPr="00625128">
        <w:rPr>
          <w:rFonts w:ascii="Times New Roman" w:eastAsia="Times New Roman" w:hAnsi="Times New Roman" w:cs="Times New Roman"/>
          <w:sz w:val="24"/>
          <w:szCs w:val="24"/>
          <w:lang w:eastAsia="ru-RU"/>
        </w:rPr>
        <w:br/>
        <w:t xml:space="preserve">      • У пациентов с длительностью ФП/ТП более 48 часов, но в сочетании с нестабильной гемодинамикой, обусловленной тяжёлой стенокардией, инфарктом миокарда, шоком или отеком легких, рекомендовано проводить неотложную кардиоверсию по витальным показаниям без длительной антикоагулянтной подготовки.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доказательности С.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Алгоритм по профилактике ИИ и ТЭ осложнений у больных ФП и ТП, в отношении которых принято решение о проведении кардиоверсии, представлен в ПРИЛОЖЕНИИ Б. В случае неотложной кардиоверсии по жизненным показаниям перед процедурой следует ввести парентеральный антикоагулянт (НФГ или НМГ), а после КВ назначают пероральные антикоагулянты, а лечение гепаринами продолжают до достижения терапевтического значения МНО (2,0-3,0). Алгоритм антитромботической терапии у больных, </w:t>
      </w:r>
      <w:r w:rsidRPr="00625128">
        <w:rPr>
          <w:rFonts w:ascii="Times New Roman" w:eastAsia="Times New Roman" w:hAnsi="Times New Roman" w:cs="Times New Roman"/>
          <w:sz w:val="24"/>
          <w:szCs w:val="24"/>
          <w:lang w:eastAsia="ru-RU"/>
        </w:rPr>
        <w:lastRenderedPageBreak/>
        <w:t xml:space="preserve">подвергаемых кардиоверсии, рекомендованный российскими и европейскими экспертами, представлен в ПРИЛОЖЕНИИ Б10. </w:t>
      </w:r>
      <w:r w:rsidRPr="00625128">
        <w:rPr>
          <w:rFonts w:ascii="Times New Roman" w:eastAsia="Times New Roman" w:hAnsi="Times New Roman" w:cs="Times New Roman"/>
          <w:sz w:val="24"/>
          <w:szCs w:val="24"/>
          <w:lang w:eastAsia="ru-RU"/>
        </w:rPr>
        <w:br/>
        <w:t xml:space="preserve">      • В случае принятия решения о проведении неотложной кардиоверсии у больного с длительностью ФП/ТП менее 48 часов, рекомендовано внутривенное введение нефракционированного (НФГ) гепарина** или подкожное введение низкомолекулярного гепарина (НМГ). [9,15].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 уровень доказательности В.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Алгоритм антитромботической терапии у больных, подвергаемых кардиоверсии, рекомендованный российскими и европейскими экспертами в 2012 году, представлен ПРИЛОЖЕНИИ Б. </w:t>
      </w:r>
      <w:r w:rsidRPr="00625128">
        <w:rPr>
          <w:rFonts w:ascii="Times New Roman" w:eastAsia="Times New Roman" w:hAnsi="Times New Roman" w:cs="Times New Roman"/>
          <w:sz w:val="24"/>
          <w:szCs w:val="24"/>
          <w:lang w:eastAsia="ru-RU"/>
        </w:rPr>
        <w:br/>
        <w:t xml:space="preserve">      • Терапию АВК у больного ФП/ТП рекомендовано продолжать после кардиоверсии в течение как минимум 3-4 недель. [9,15].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 уровень доказательности А.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Алгоритм антитромботической терапии у больных, подвергаемых кардиоверсии, рекомендованный российскими и европейскими экспертами в 2012 году, представлен ПРИЛОЖЕНИИ Б. </w:t>
      </w:r>
      <w:r w:rsidRPr="00625128">
        <w:rPr>
          <w:rFonts w:ascii="Times New Roman" w:eastAsia="Times New Roman" w:hAnsi="Times New Roman" w:cs="Times New Roman"/>
          <w:sz w:val="24"/>
          <w:szCs w:val="24"/>
          <w:lang w:eastAsia="ru-RU"/>
        </w:rPr>
        <w:br/>
        <w:t xml:space="preserve">      • Длительность лечения АК после кардиоверсии рекомендовано определять на основании имеющихся у больного факторов риском инсульта. [9,15].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доказательности А.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Алгоритм антитромботической терапии у больных, подвергаемых кардиоверсии, рекомендованный российскими и европейскими экспертами в 2012 году, представлен ПРИЛОЖЕНИИ Б. </w:t>
      </w:r>
      <w:r w:rsidRPr="00625128">
        <w:rPr>
          <w:rFonts w:ascii="Times New Roman" w:eastAsia="Times New Roman" w:hAnsi="Times New Roman" w:cs="Times New Roman"/>
          <w:sz w:val="24"/>
          <w:szCs w:val="24"/>
          <w:lang w:eastAsia="ru-RU"/>
        </w:rPr>
        <w:br/>
        <w:t xml:space="preserve">      • У пациентов с суммой баллов по шкале CHA 2 DS 2- VASc, равной двум и более, антикоагулянтная терапии должна быть неопределённо долгой. [9,15].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доказательности А.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Алгоритм антитромботической терапии у больных, подвергаемых кардиоверсии, рекомендованный российскими и европейскими экспертами в 2012 году, представлен ПРИЛОЖЕНИИ Б. </w:t>
      </w:r>
      <w:r w:rsidRPr="00625128">
        <w:rPr>
          <w:rFonts w:ascii="Times New Roman" w:eastAsia="Times New Roman" w:hAnsi="Times New Roman" w:cs="Times New Roman"/>
          <w:sz w:val="24"/>
          <w:szCs w:val="24"/>
          <w:lang w:eastAsia="ru-RU"/>
        </w:rPr>
        <w:br/>
        <w:t xml:space="preserve">      • Длительная антикоагулянтная терапия не рекомендована больным после кардиоверсии в случае отсутствия у них факторов риска инсульта и тромбоэмболий. [9,15].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доказательности В.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Алгоритм антитромботической терапии у больных, подвергаемых кардиоверсии, рекомендованный российскими и европейскими экспертами в 2012 году, представлен ПРИЛОЖЕНИИ Б. </w:t>
      </w:r>
      <w:r w:rsidRPr="00625128">
        <w:rPr>
          <w:rFonts w:ascii="Times New Roman" w:eastAsia="Times New Roman" w:hAnsi="Times New Roman" w:cs="Times New Roman"/>
          <w:sz w:val="24"/>
          <w:szCs w:val="24"/>
          <w:lang w:eastAsia="ru-RU"/>
        </w:rPr>
        <w:br/>
        <w:t xml:space="preserve">      3,3,3. Антитромботическое лечение у больных ФП/ТП после перенесенного ишемического инсульта, и перенесенных геморрагических осложнений. </w:t>
      </w:r>
      <w:r w:rsidRPr="00625128">
        <w:rPr>
          <w:rFonts w:ascii="Times New Roman" w:eastAsia="Times New Roman" w:hAnsi="Times New Roman" w:cs="Times New Roman"/>
          <w:sz w:val="24"/>
          <w:szCs w:val="24"/>
          <w:lang w:eastAsia="ru-RU"/>
        </w:rPr>
        <w:br/>
        <w:t xml:space="preserve">      • Больным ФП/ТП и острым ишемическим инсультом немедленное назначение антикоагулянтной терапии нефракционированным или низкомолекулярным гепарином** не рекомендовано. [9,15].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III (уровень доказанности А).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Алгоритм назначения антикоагулянтов у больных ФП/ТП после перенесённого ИИ представлен в ПРИЛОЖЕНИИ Б7. </w:t>
      </w:r>
      <w:r w:rsidRPr="00625128">
        <w:rPr>
          <w:rFonts w:ascii="Times New Roman" w:eastAsia="Times New Roman" w:hAnsi="Times New Roman" w:cs="Times New Roman"/>
          <w:sz w:val="24"/>
          <w:szCs w:val="24"/>
          <w:lang w:eastAsia="ru-RU"/>
        </w:rPr>
        <w:br/>
        <w:t xml:space="preserve">      • У больных ФП или ТП, перенесших ишемический инсульт или ТИА на фоне антикоагулянтной терапии, рекомендовано оценить и оптимизировать приверженность к проводимому лечению.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IIa (уровень доказанности С). </w:t>
      </w:r>
      <w:r w:rsidRPr="00625128">
        <w:rPr>
          <w:rFonts w:ascii="Times New Roman" w:eastAsia="Times New Roman" w:hAnsi="Times New Roman" w:cs="Times New Roman"/>
          <w:sz w:val="24"/>
          <w:szCs w:val="24"/>
          <w:lang w:eastAsia="ru-RU"/>
        </w:rPr>
        <w:br/>
        <w:t xml:space="preserve">      Алгоритм назначения антикоагулянтов у больных ФП/ТП после перенесённого ИИ представлен в ПРИЛОЖЕНИИ Б7. </w:t>
      </w:r>
      <w:r w:rsidRPr="00625128">
        <w:rPr>
          <w:rFonts w:ascii="Times New Roman" w:eastAsia="Times New Roman" w:hAnsi="Times New Roman" w:cs="Times New Roman"/>
          <w:sz w:val="24"/>
          <w:szCs w:val="24"/>
          <w:lang w:eastAsia="ru-RU"/>
        </w:rPr>
        <w:br/>
        <w:t xml:space="preserve">      • У больных со среднетяжелым инсультом, возникшем на фоне антикоагулянтной терапии, последнюю рекомендовано приостановить до получения результатов КТ/МРТ головного мозга.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IIa (уровень доказанности С).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КТ/МРТ позволяет исключить геморрагический инсульт или ВЧК. </w:t>
      </w:r>
      <w:r w:rsidRPr="00625128">
        <w:rPr>
          <w:rFonts w:ascii="Times New Roman" w:eastAsia="Times New Roman" w:hAnsi="Times New Roman" w:cs="Times New Roman"/>
          <w:sz w:val="24"/>
          <w:szCs w:val="24"/>
          <w:lang w:eastAsia="ru-RU"/>
        </w:rPr>
        <w:br/>
        <w:t xml:space="preserve">      Алгоритм назначения антикоагулянтов у больных ФП/ТП после перенесённого ИИ представлен в ПРИЛОЖЕНИИ Б7.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 Длительность прерывания АК (от 3. </w:t>
      </w:r>
      <w:r w:rsidRPr="00625128">
        <w:rPr>
          <w:rFonts w:ascii="Times New Roman" w:eastAsia="Times New Roman" w:hAnsi="Times New Roman" w:cs="Times New Roman"/>
          <w:sz w:val="24"/>
          <w:szCs w:val="24"/>
          <w:lang w:eastAsia="ru-RU"/>
        </w:rPr>
        <w:t xml:space="preserve">12 дней) рекомендуется определить решением </w:t>
      </w:r>
      <w:r w:rsidRPr="00625128">
        <w:rPr>
          <w:rFonts w:ascii="Times New Roman" w:eastAsia="Times New Roman" w:hAnsi="Times New Roman" w:cs="Times New Roman"/>
          <w:sz w:val="24"/>
          <w:szCs w:val="24"/>
          <w:lang w:eastAsia="ru-RU"/>
        </w:rPr>
        <w:lastRenderedPageBreak/>
        <w:t xml:space="preserve">мультидисциплинарного консилиума на основе оценки риска инсульта и кровотечения. До начала или возобновления терапии пероральными антикоагулянтами (при отсутствии противопоказаний) рекомендуется назначить ацетилсалициловую кислоту.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IIa (уровень доказанности С).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Возобновление антикоагулянтной терапии у больных ФП и острым ишемическим инсультом целесообразно в период от 1 до 12 дня, ориентируясь на размеры инсульта, ПРИЛОЖЕНИЕ Б7. </w:t>
      </w:r>
      <w:r w:rsidRPr="00625128">
        <w:rPr>
          <w:rFonts w:ascii="Times New Roman" w:eastAsia="Times New Roman" w:hAnsi="Times New Roman" w:cs="Times New Roman"/>
          <w:sz w:val="24"/>
          <w:szCs w:val="24"/>
          <w:lang w:eastAsia="ru-RU"/>
        </w:rPr>
        <w:br/>
        <w:t xml:space="preserve">      • Системный тромболизис с использованием рекомбинантного тканевого активатора плазминогена не рекомендован при значениях МНО более 1,7, а для принимающих дабигатран этексилат** - при величинах АЧТВ, превышающих лабораторную норму.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III (уровень доказанности C). </w:t>
      </w:r>
      <w:r w:rsidRPr="00625128">
        <w:rPr>
          <w:rFonts w:ascii="Times New Roman" w:eastAsia="Times New Roman" w:hAnsi="Times New Roman" w:cs="Times New Roman"/>
          <w:sz w:val="24"/>
          <w:szCs w:val="24"/>
          <w:lang w:eastAsia="ru-RU"/>
        </w:rPr>
        <w:br/>
        <w:t xml:space="preserve">      • У пациентов ФП/ТП, перенесших ишемический инсульт, рекомендовано в первую очередь рассмотреть возможность назначения НОАК. [9,15].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B). </w:t>
      </w:r>
      <w:r w:rsidRPr="00625128">
        <w:rPr>
          <w:rFonts w:ascii="Times New Roman" w:eastAsia="Times New Roman" w:hAnsi="Times New Roman" w:cs="Times New Roman"/>
          <w:sz w:val="24"/>
          <w:szCs w:val="24"/>
          <w:lang w:eastAsia="ru-RU"/>
        </w:rPr>
        <w:br/>
        <w:t xml:space="preserve">      • Назначение комбинированной терапии пероральными антикоагулянтами и антиагрегантами больным ФП/ТП после ишемического инсульта или ТИА не рекомендовано [9,15].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III (уровень доказанности А). </w:t>
      </w:r>
      <w:r w:rsidRPr="00625128">
        <w:rPr>
          <w:rFonts w:ascii="Times New Roman" w:eastAsia="Times New Roman" w:hAnsi="Times New Roman" w:cs="Times New Roman"/>
          <w:sz w:val="24"/>
          <w:szCs w:val="24"/>
          <w:lang w:eastAsia="ru-RU"/>
        </w:rPr>
        <w:br/>
        <w:t xml:space="preserve">      • В случае возникновения кровотечений на терапии пероральными АКГ рекомендовано выявить источник кровотечения, уточнить давность его существования и оценить тяжесть кровотечения.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C).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Алгоритм ведения больных ФП/ТП в случае возникновения геморрагических осложнений представлен в ПРИЛОЖЕНИЯХ Б8 и Б9. </w:t>
      </w:r>
      <w:r w:rsidRPr="00625128">
        <w:rPr>
          <w:rFonts w:ascii="Times New Roman" w:eastAsia="Times New Roman" w:hAnsi="Times New Roman" w:cs="Times New Roman"/>
          <w:sz w:val="24"/>
          <w:szCs w:val="24"/>
          <w:lang w:eastAsia="ru-RU"/>
        </w:rPr>
        <w:br/>
        <w:t xml:space="preserve">      • В случае развития кровотечения рекомендовано оценить гемоглобин, гематокрит, количество тромбоцитов, клиренс креатинина.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C).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У больных, принимающих АВК необходимо определить МНО и АЧТВ. Коагуляционные тесты при лечении НОАК не дают полноценной информации, тем не менее, увеличенное значение АЧТВ в случае приёма дабигатрана этексилата** говорит о его присутствии в крови. </w:t>
      </w:r>
      <w:r w:rsidRPr="00625128">
        <w:rPr>
          <w:rFonts w:ascii="Times New Roman" w:eastAsia="Times New Roman" w:hAnsi="Times New Roman" w:cs="Times New Roman"/>
          <w:sz w:val="24"/>
          <w:szCs w:val="24"/>
          <w:lang w:eastAsia="ru-RU"/>
        </w:rPr>
        <w:br/>
        <w:t xml:space="preserve">      • При возникновении внутричерепного кровотечения (ВЧК) рекомендовано отменить имеющуюся антикоагулянтную терапию у больных с ФП и ТП.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C).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Антикоагулянтная терапия у больных ФП и ТП с высоким риском инсульта может быть возобновлена через 4. Алгоритм принятия решения о возобновлении терапии антикоагулянтами после ВЧК, рекомендованный европейскими экспертами в 2016 году, представлен в ПРИЛОЖЕНИИ Б8. </w:t>
      </w:r>
      <w:r w:rsidRPr="00625128">
        <w:rPr>
          <w:rFonts w:ascii="Times New Roman" w:eastAsia="Times New Roman" w:hAnsi="Times New Roman" w:cs="Times New Roman"/>
          <w:sz w:val="24"/>
          <w:szCs w:val="24"/>
          <w:lang w:eastAsia="ru-RU"/>
        </w:rPr>
        <w:br/>
        <w:t xml:space="preserve">      • Больным ФП/ТП и артериальной гипертонией рекомендован контроль уровня АД, что позволяет снизить риск кровотечений[9,15].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IIa (уровень доказанности В). </w:t>
      </w:r>
      <w:r w:rsidRPr="00625128">
        <w:rPr>
          <w:rFonts w:ascii="Times New Roman" w:eastAsia="Times New Roman" w:hAnsi="Times New Roman" w:cs="Times New Roman"/>
          <w:sz w:val="24"/>
          <w:szCs w:val="24"/>
          <w:lang w:eastAsia="ru-RU"/>
        </w:rPr>
        <w:br/>
        <w:t xml:space="preserve">      • В случае назначения дабигатрана этексилата** пациентам старше 75 лет с целью снижения риска кровотечений рекомендовано рассмотреть целесообразность назначения меньшей дозы препарата (110 мг х2раза в день) [24,25].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IIb (уровень доказанности В). </w:t>
      </w:r>
      <w:r w:rsidRPr="00625128">
        <w:rPr>
          <w:rFonts w:ascii="Times New Roman" w:eastAsia="Times New Roman" w:hAnsi="Times New Roman" w:cs="Times New Roman"/>
          <w:sz w:val="24"/>
          <w:szCs w:val="24"/>
          <w:lang w:eastAsia="ru-RU"/>
        </w:rPr>
        <w:br/>
        <w:t xml:space="preserve">      • У пациентов с высоким риском желудочно-кишечного кровотечения, назначение АВК или другого НОАК рекомендовано считать предпочтительнее, чем назначение дабигатрана этексилата** 150 мг 2 раза в день и ривароксабана** 20 мг 1 раз в день [24-27].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IIb (уровень доказанности В). </w:t>
      </w:r>
      <w:r w:rsidRPr="00625128">
        <w:rPr>
          <w:rFonts w:ascii="Times New Roman" w:eastAsia="Times New Roman" w:hAnsi="Times New Roman" w:cs="Times New Roman"/>
          <w:sz w:val="24"/>
          <w:szCs w:val="24"/>
          <w:lang w:eastAsia="ru-RU"/>
        </w:rPr>
        <w:br/>
        <w:t xml:space="preserve">      • Пациентам с ФП и ТП, злоупотребляющим алкоголем и нуждающимся в приёме антикоагулянтов рекомендовано советовать отказаться от его приёма.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IIa (уровень доказанности С). </w:t>
      </w:r>
      <w:r w:rsidRPr="00625128">
        <w:rPr>
          <w:rFonts w:ascii="Times New Roman" w:eastAsia="Times New Roman" w:hAnsi="Times New Roman" w:cs="Times New Roman"/>
          <w:sz w:val="24"/>
          <w:szCs w:val="24"/>
          <w:lang w:eastAsia="ru-RU"/>
        </w:rPr>
        <w:br/>
      </w:r>
      <w:r w:rsidRPr="00625128">
        <w:rPr>
          <w:rFonts w:ascii="Times New Roman" w:eastAsia="Times New Roman" w:hAnsi="Times New Roman" w:cs="Times New Roman"/>
          <w:sz w:val="24"/>
          <w:szCs w:val="24"/>
          <w:lang w:eastAsia="ru-RU"/>
        </w:rPr>
        <w:lastRenderedPageBreak/>
        <w:t xml:space="preserve">      • Решение о возобновлении антикоагулянтной терапии после состоявшегося кровотечения рекомендовано принимать мультидисциплинарной командой врачей с учётом особенностей антикоагулянтов и других способов защиты при постоянной оценке баланса риска повторного кровотечения и тромботических осложнений [9-15,41,42].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IIa (уровень доказанности В). </w:t>
      </w:r>
      <w:r w:rsidRPr="00625128">
        <w:rPr>
          <w:rFonts w:ascii="Times New Roman" w:eastAsia="Times New Roman" w:hAnsi="Times New Roman" w:cs="Times New Roman"/>
          <w:sz w:val="24"/>
          <w:szCs w:val="24"/>
          <w:lang w:eastAsia="ru-RU"/>
        </w:rPr>
        <w:br/>
        <w:t xml:space="preserve">      • У больных ФП и ТП с активным тяжёлым кровотечением рекомендовано прервать терапию пероральными антикоагулянтами до устранения причины кровотечения.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С).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Алгоритм ведения больных ФП/ТП в случае возникновения геморрагических осложнений представлен в ПРИЛОЖЕНИЯХ Б8 и Б9. </w:t>
      </w:r>
      <w:r w:rsidRPr="00625128">
        <w:rPr>
          <w:rFonts w:ascii="Times New Roman" w:eastAsia="Times New Roman" w:hAnsi="Times New Roman" w:cs="Times New Roman"/>
          <w:sz w:val="24"/>
          <w:szCs w:val="24"/>
          <w:lang w:eastAsia="ru-RU"/>
        </w:rPr>
        <w:br/>
        <w:t xml:space="preserve">      • Если с момента приёма НОАК прошло не более 2-4 часов, то при возникновении геморрагических осложнений рекомендовано принять активированный уголь и промыть желудок.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С).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При тяжёлых и жизнеугрожающих кровотечениях, ассоциированных с приёмом дабигатрана этексилат** возможно применение специфического антидота. На момент написания рекомендаций идаруцизумаб не зарегистрирован в РФ. Антидот к ингибиторам Ха фактора (андексанет альфа) проходит клинические испытания и пока не разрешён к клиническому применению. </w:t>
      </w:r>
      <w:r w:rsidRPr="00625128">
        <w:rPr>
          <w:rFonts w:ascii="Times New Roman" w:eastAsia="Times New Roman" w:hAnsi="Times New Roman" w:cs="Times New Roman"/>
          <w:sz w:val="24"/>
          <w:szCs w:val="24"/>
          <w:lang w:eastAsia="ru-RU"/>
        </w:rPr>
        <w:br/>
        <w:t xml:space="preserve">      3,3,4. Антитромботическое лечение у больных ФП/ТП, подвергнутых чрескожным коронарным вмешательствам. </w:t>
      </w:r>
      <w:r w:rsidRPr="00625128">
        <w:rPr>
          <w:rFonts w:ascii="Times New Roman" w:eastAsia="Times New Roman" w:hAnsi="Times New Roman" w:cs="Times New Roman"/>
          <w:sz w:val="24"/>
          <w:szCs w:val="24"/>
          <w:lang w:eastAsia="ru-RU"/>
        </w:rPr>
        <w:br/>
        <w:t xml:space="preserve">      • В случае назначения тройной антитромботической терапии рекомендовано оценить риски тромбоэмболических осложнений и кровотечений. [9,14].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А).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Празугрел и тикагрелор в составе тройной терапии не изучены, и поэтому в составе тройной терапии рекомендован только клопидогрел**. С целью защиты желудка при назначении тройной терапии разумно использовать ингибиторы протонного насоса. Алгоритмы режимов антитромботической терапии у больных ФП в случае возникновения ОКС и при плановом ЧКВ представлены в ПРИЛОЖЕНИЯХ Б10 и Б11. </w:t>
      </w:r>
      <w:r w:rsidRPr="00625128">
        <w:rPr>
          <w:rFonts w:ascii="Times New Roman" w:eastAsia="Times New Roman" w:hAnsi="Times New Roman" w:cs="Times New Roman"/>
          <w:sz w:val="24"/>
          <w:szCs w:val="24"/>
          <w:lang w:eastAsia="ru-RU"/>
        </w:rPr>
        <w:br/>
        <w:t xml:space="preserve">      • У больных ФП и ТП с риском развития инсульта и стабильной ИБС, перенесших плановое ЧКВ, тройную антитромботическую терапию (пероральный антикоагулянт, ацетилсалициловая кислота** и клопидогрел**) рекомендовано назначить в течение, как минимум, 1-го месяца после процедуры. [9,14].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IIa (уровень доказанности В).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Алгоритмы режимов антитромботической терапии у больных ФП в случае возникновения ОКС и при плановом ЧКВ представлены в ПРИЛОЖЕНИЯХ Б10 и Б11. </w:t>
      </w:r>
      <w:r w:rsidRPr="00625128">
        <w:rPr>
          <w:rFonts w:ascii="Times New Roman" w:eastAsia="Times New Roman" w:hAnsi="Times New Roman" w:cs="Times New Roman"/>
          <w:sz w:val="24"/>
          <w:szCs w:val="24"/>
          <w:lang w:eastAsia="ru-RU"/>
        </w:rPr>
        <w:br/>
        <w:t xml:space="preserve">      • У больных ФП и ТП с риском развития инсульта и ОКС, подвергнутых ЧКВ, тройную антитромботическую терапию (пероральный антикоагулянт, ацетилсалициловая кислота** и клопидогрел**) рекомендовано продлить до 6 месяцев после ЧКВ.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IIа (уровень доказанности С).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Алгоритмы режимов антитромботической терапии у больных ФП в случае возникновения ОКС и при плановом ЧКВ представлены в ПРИЛОЖЕНИЯХ Б10 и Б11. </w:t>
      </w:r>
      <w:r w:rsidRPr="00625128">
        <w:rPr>
          <w:rFonts w:ascii="Times New Roman" w:eastAsia="Times New Roman" w:hAnsi="Times New Roman" w:cs="Times New Roman"/>
          <w:sz w:val="24"/>
          <w:szCs w:val="24"/>
          <w:lang w:eastAsia="ru-RU"/>
        </w:rPr>
        <w:br/>
        <w:t xml:space="preserve">      • У больных ФП и ТП с риском инсульта, переживших ОКС и лечившихся консервативно, двойную антитромботическую терапию (пероральный антикоагулянт и ацетилсалициловая кислота** или клопидогрел**) рекомендовано назначить на срок до 12 месяцев.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IIа (уровень доказанности С). </w:t>
      </w:r>
      <w:r w:rsidRPr="00625128">
        <w:rPr>
          <w:rFonts w:ascii="Times New Roman" w:eastAsia="Times New Roman" w:hAnsi="Times New Roman" w:cs="Times New Roman"/>
          <w:sz w:val="24"/>
          <w:szCs w:val="24"/>
          <w:lang w:eastAsia="ru-RU"/>
        </w:rPr>
        <w:br/>
        <w:t xml:space="preserve">      • Для определения длительности комбинированной антитромботической терапии (особенно тройной) рекомендовано оценивать баланс между риском повторных коронарных событий и риском кровотечений. [9,14].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IIa (уровень доказанности В). </w:t>
      </w:r>
      <w:r w:rsidRPr="00625128">
        <w:rPr>
          <w:rFonts w:ascii="Times New Roman" w:eastAsia="Times New Roman" w:hAnsi="Times New Roman" w:cs="Times New Roman"/>
          <w:sz w:val="24"/>
          <w:szCs w:val="24"/>
          <w:lang w:eastAsia="ru-RU"/>
        </w:rPr>
        <w:br/>
        <w:t xml:space="preserve">      • Больным с очень высоким риском кровотечения двойная терапия (пероральным </w:t>
      </w:r>
      <w:r w:rsidRPr="00625128">
        <w:rPr>
          <w:rFonts w:ascii="Times New Roman" w:eastAsia="Times New Roman" w:hAnsi="Times New Roman" w:cs="Times New Roman"/>
          <w:sz w:val="24"/>
          <w:szCs w:val="24"/>
          <w:lang w:eastAsia="ru-RU"/>
        </w:rPr>
        <w:lastRenderedPageBreak/>
        <w:t xml:space="preserve">антикоагулянтом и клопидогрелом** 75 мг в сутки) может быть рекомендована как альтернатива начальной тройной антитромботической терапии. [9,15,43].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IIa (уровень доказанности В). </w:t>
      </w:r>
      <w:r w:rsidRPr="00625128">
        <w:rPr>
          <w:rFonts w:ascii="Times New Roman" w:eastAsia="Times New Roman" w:hAnsi="Times New Roman" w:cs="Times New Roman"/>
          <w:sz w:val="24"/>
          <w:szCs w:val="24"/>
          <w:lang w:eastAsia="ru-RU"/>
        </w:rPr>
        <w:br/>
        <w:t xml:space="preserve">      3,3,5. Хирургическое лечение для профилактики тромботических осложнений. </w:t>
      </w:r>
      <w:r w:rsidRPr="00625128">
        <w:rPr>
          <w:rFonts w:ascii="Times New Roman" w:eastAsia="Times New Roman" w:hAnsi="Times New Roman" w:cs="Times New Roman"/>
          <w:sz w:val="24"/>
          <w:szCs w:val="24"/>
          <w:lang w:eastAsia="ru-RU"/>
        </w:rPr>
        <w:br/>
        <w:t xml:space="preserve">      • Иссечение или изоляцию ушка левого предсердия с целью профилактики ИИ можно рекомендовать в отдельных случаях у пациентов с ФП, подвергаемых операции на сердце. [9,14].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IIb (уровень доказанности B ). </w:t>
      </w:r>
      <w:r w:rsidRPr="00625128">
        <w:rPr>
          <w:rFonts w:ascii="Times New Roman" w:eastAsia="Times New Roman" w:hAnsi="Times New Roman" w:cs="Times New Roman"/>
          <w:sz w:val="24"/>
          <w:szCs w:val="24"/>
          <w:lang w:eastAsia="ru-RU"/>
        </w:rPr>
        <w:br/>
        <w:t xml:space="preserve">      • Иссечение или изоляцию ушка левого предсердия с целью профилактики ИИ можно рекомендовать в отдельных случаях у пациентов с ФП/ТП, подвергаемых торакоскопическим вмешательствам по поводу аритмии. [9,14].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IIb (уровень доказанности B ). </w:t>
      </w:r>
      <w:r w:rsidRPr="00625128">
        <w:rPr>
          <w:rFonts w:ascii="Times New Roman" w:eastAsia="Times New Roman" w:hAnsi="Times New Roman" w:cs="Times New Roman"/>
          <w:sz w:val="24"/>
          <w:szCs w:val="24"/>
          <w:lang w:eastAsia="ru-RU"/>
        </w:rPr>
        <w:br/>
        <w:t xml:space="preserve">      • Установку окклюдера в ушко левого предсердия с целью профилактики инсульта у пациентов ФП можно рекомендовать отдельным пациентам при наличии противопоказаний к длительной терапии пероральными антикоагулянтами (например, жизнеугрожающее кровотечение из неустранимого источника в анамнезе ). [9,14,39].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IIb (уровень доказанности В). </w:t>
      </w:r>
      <w:r w:rsidRPr="00625128">
        <w:rPr>
          <w:rFonts w:ascii="Times New Roman" w:eastAsia="Times New Roman" w:hAnsi="Times New Roman" w:cs="Times New Roman"/>
          <w:sz w:val="24"/>
          <w:szCs w:val="24"/>
          <w:lang w:eastAsia="ru-RU"/>
        </w:rPr>
        <w:br/>
        <w:t xml:space="preserve">      • Больным ФП, имеющим факторы риска инсульта, перенесшим процедуру хирургического иссечения или окклюзию ушка левого предсердия, рекомендовано продолжение терапии антикоагулянтами. [9,14].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В). </w:t>
      </w:r>
    </w:p>
    <w:p w:rsidR="00625128" w:rsidRPr="00625128" w:rsidRDefault="00625128" w:rsidP="0062512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25128">
        <w:rPr>
          <w:rFonts w:ascii="Times New Roman" w:eastAsia="Times New Roman" w:hAnsi="Times New Roman" w:cs="Times New Roman"/>
          <w:b/>
          <w:bCs/>
          <w:sz w:val="36"/>
          <w:szCs w:val="36"/>
          <w:lang w:eastAsia="ru-RU"/>
        </w:rPr>
        <w:t>Реабилитация</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      • Программу реабилитации больных ФП и ТП рекомендовано проводить в зависимости от характера основного заболевания сердечно-сосудистой системы и наличия осложнений.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С).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Реабилитации больных с фибрилляцией и/или трепетанием предсердий прежде всего определяется тяжестью основного заболевания сердечно. </w:t>
      </w:r>
      <w:r w:rsidRPr="00625128">
        <w:rPr>
          <w:rFonts w:ascii="Times New Roman" w:eastAsia="Times New Roman" w:hAnsi="Times New Roman" w:cs="Times New Roman"/>
          <w:sz w:val="24"/>
          <w:szCs w:val="24"/>
          <w:lang w:eastAsia="ru-RU"/>
        </w:rPr>
        <w:br/>
        <w:t xml:space="preserve">      • %%9После проведения катетерной аблации ФП или ТП рекомендовано ограничение физических нагрузок в течение 1 недели.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С).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При отсутствии осложнений вмешательства проведения проведение специальных реабилитационных мероприятий не требуется. В случаях возникновения любых осложнений после катетерной аблации, в том числе отсроченных, рекомендована скорейшая госпитализация в специализированный кардиологический или кардиохирургический стационар для проведения необходимых лечебно-диагностических мероприятий. 9%%.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noProof/>
          <w:color w:val="0000FF"/>
          <w:sz w:val="24"/>
          <w:szCs w:val="24"/>
          <w:lang w:eastAsia="ru-RU"/>
        </w:rPr>
        <mc:AlternateContent>
          <mc:Choice Requires="wps">
            <w:drawing>
              <wp:inline distT="0" distB="0" distL="0" distR="0" wp14:anchorId="0A665B55" wp14:editId="13CA7864">
                <wp:extent cx="299720" cy="299720"/>
                <wp:effectExtent l="0" t="0" r="0" b="0"/>
                <wp:docPr id="6" name="AutoShape 7" descr="Приложение Б5. Алгоритм назначения антикоагулянтов у больных с фибрилляцией предсердий">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Приложение Б5. Алгоритм назначения антикоагулянтов у больных с фибрилляцией предсердий" href="https://kiberis.ru/img_full/50274_5.jpg" target="&quot;_blank&quot;"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" o:button="t" filled="f" stroked="f">
                <v:fill o:detectmouseclick="t"/>
                <o:lock v:ext="edit" aspectratio="t"/>
                <w10:anchorlock/>
              </v:rect>
            </w:pict>
          </mc:Fallback>
        </mc:AlternateContent>
      </w:r>
      <w:r w:rsidRPr="00625128">
        <w:rPr>
          <w:rFonts w:ascii="Times New Roman" w:eastAsia="Times New Roman" w:hAnsi="Times New Roman" w:cs="Times New Roman"/>
          <w:i/>
          <w:iCs/>
          <w:sz w:val="24"/>
          <w:szCs w:val="24"/>
          <w:lang w:eastAsia="ru-RU"/>
        </w:rPr>
        <w:t>Приложение Б5. Алгоритм назначения антикоагулянтов у больных с фибрилляцией предсердий</w:t>
      </w:r>
      <w:r w:rsidRPr="00625128">
        <w:rPr>
          <w:rFonts w:ascii="Times New Roman" w:eastAsia="Times New Roman" w:hAnsi="Times New Roman" w:cs="Times New Roman"/>
          <w:sz w:val="24"/>
          <w:szCs w:val="24"/>
          <w:lang w:eastAsia="ru-RU"/>
        </w:rPr>
        <w:t xml:space="preserve"> </w:t>
      </w:r>
    </w:p>
    <w:p w:rsidR="00625128" w:rsidRPr="00625128" w:rsidRDefault="00625128" w:rsidP="0062512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25128">
        <w:rPr>
          <w:rFonts w:ascii="Times New Roman" w:eastAsia="Times New Roman" w:hAnsi="Times New Roman" w:cs="Times New Roman"/>
          <w:b/>
          <w:bCs/>
          <w:sz w:val="36"/>
          <w:szCs w:val="36"/>
          <w:lang w:eastAsia="ru-RU"/>
        </w:rPr>
        <w:t>Профилактика</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      • %%8Программу диспансерного наблюдения больных ФП и ТП рекомендовано проводить индивидуально в зависимости от характера основного заболевания сердечно-сосудистой системы и наличия осложнений.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С).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Больные с фибрилляцией и трепетанием предсердий, которым проводится профилактическая антиаритмическая или урежающая ритм терапия должны пожизненно наблюдаться у </w:t>
      </w:r>
      <w:r w:rsidRPr="00625128">
        <w:rPr>
          <w:rFonts w:ascii="Times New Roman" w:eastAsia="Times New Roman" w:hAnsi="Times New Roman" w:cs="Times New Roman"/>
          <w:sz w:val="24"/>
          <w:szCs w:val="24"/>
          <w:lang w:eastAsia="ru-RU"/>
        </w:rPr>
        <w:lastRenderedPageBreak/>
        <w:t xml:space="preserve">врача. Больные ФП/ТП после неосложнённой катетерной аблации и хирургического лечения (операции «Лабиринт»/«мини-Лабиринт») должны проходить медицинские осмотры у врача-кардиолога / сердечно-сосудистого хирурга / специалиста по эндоваскулярной диагностике и лечению дважды в течение первых 6 месяцев наблюдения, далее - 1-2 раза в год. Больные с ФП/ТП после осложнённой катетерной аблации или хирургического вмешательства требуют более тщательного диспансерного наблюдения у врача-кардиолога / сердечно-сосудистого хирурга / специалиста по эндоваскулярной диагностике и лечению , кратность которого определяется характером осложнения. </w:t>
      </w:r>
      <w:r w:rsidRPr="00625128">
        <w:rPr>
          <w:rFonts w:ascii="Times New Roman" w:eastAsia="Times New Roman" w:hAnsi="Times New Roman" w:cs="Times New Roman"/>
          <w:sz w:val="24"/>
          <w:szCs w:val="24"/>
          <w:lang w:eastAsia="ru-RU"/>
        </w:rPr>
        <w:br/>
        <w:t xml:space="preserve">      Вне зависимости от выбранной стратегии лечения больные ФП/ТП нуждаются в индивидуальной оценке риска развития тробоэмболических (ТЭ) осложнений. Подход к ведению пациентов с ТП аналогичен таковому для больных ФП и основывается на учёте всех сопутствующих факторов риска ТЭ ( раздел 3,3. ). </w:t>
      </w:r>
      <w:r w:rsidRPr="00625128">
        <w:rPr>
          <w:rFonts w:ascii="Times New Roman" w:eastAsia="Times New Roman" w:hAnsi="Times New Roman" w:cs="Times New Roman"/>
          <w:sz w:val="24"/>
          <w:szCs w:val="24"/>
          <w:lang w:eastAsia="ru-RU"/>
        </w:rPr>
        <w:br/>
        <w:t xml:space="preserve">      • Больным с впервые выявленными ФП и, особенно, ТП рекомендовано проведение комплексного обследования для исключения заболеваний сердечно-сосудистой системы, синдрома обструктивного апноэ, гипертиреоза и других потенциальных этиологических факторов аритмии.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С).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Фибрилляция и/или трепетание предсердий, за исключением случаев их возникновения у больных с синдромом Вольфа. Тем не менее, наличие этих нарушений ритма сердца может быть одним из первых проявлений клинически значимых заболеваний сердечно-сосудистой системы и экстракардиальной патологии, что требует проведения им комплекса диагностических исследований (амбулаторно или стационарно). </w:t>
      </w:r>
      <w:r w:rsidRPr="00625128">
        <w:rPr>
          <w:rFonts w:ascii="Times New Roman" w:eastAsia="Times New Roman" w:hAnsi="Times New Roman" w:cs="Times New Roman"/>
          <w:sz w:val="24"/>
          <w:szCs w:val="24"/>
          <w:lang w:eastAsia="ru-RU"/>
        </w:rPr>
        <w:br/>
        <w:t xml:space="preserve">      Большое значение имеет осознание больными ФП и ТП важности ведения здорового образа жизни и модификации факторов риска возникновения и прогрессирования сердечно-сосудистых заболеваний (отказ от курения, злоупотребления алкоголем, поддержание умеренной физической активности, регулярное выполнение физических упражнений, контроль артериального давления при артериальной гипертонии, контроль уровня сахара крови при сахарным диабете, поддержание нормальной массы тела, лечение апноэ сна, гормональных нарушений, коррекция уровня электролитов крови и ). </w:t>
      </w:r>
      <w:r w:rsidRPr="00625128">
        <w:rPr>
          <w:rFonts w:ascii="Times New Roman" w:eastAsia="Times New Roman" w:hAnsi="Times New Roman" w:cs="Times New Roman"/>
          <w:sz w:val="24"/>
          <w:szCs w:val="24"/>
          <w:lang w:eastAsia="ru-RU"/>
        </w:rPr>
        <w:br/>
        <w:t xml:space="preserve">      • При плановых амбулаторных визитах к врачу рекомендовано обследование больных ФП/ТП, включающее в себя проведение ЭКГ в 12 отведениях, а также контроль общего и биохимического анализов крови, проведение суточного/многосуточного мониторирования ЭКГ, ЭХОКГ, а также анализов крови на гормоны щитовидной железы не реже 1 раза в год.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С).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При ухудшении состояния (в случае рецидивирования симптоматической аритмии, ухудшения переносимости хронически существующих аритмий, при снижении работоспособности/ переносимости физических нагрузок, а также в случаях выявления признаков прогрессирования основного заболевания сердечно. </w:t>
      </w:r>
      <w:r w:rsidRPr="00625128">
        <w:rPr>
          <w:rFonts w:ascii="Times New Roman" w:eastAsia="Times New Roman" w:hAnsi="Times New Roman" w:cs="Times New Roman"/>
          <w:sz w:val="24"/>
          <w:szCs w:val="24"/>
          <w:lang w:eastAsia="ru-RU"/>
        </w:rPr>
        <w:br/>
        <w:t xml:space="preserve">      • Всем пациентам, получающим терапию АВК рекомендован контроль МНО не реже 1 раза в 4-6 недель. [9].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доказательности A.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Целевые значения МНО для больных, получающих монотерапию АВК 2,0. Целевые значения МНО для больных с искусственными клапанами сердца определяются типом установленного протеза и факторами риска инсульта и в большинстве случаев составляют 2,5-3,5. Целевые значения МНО для больных, получающих сочетание АВК и антиагрегантов составляют 2,0-2,5. </w:t>
      </w:r>
      <w:r w:rsidRPr="00625128">
        <w:rPr>
          <w:rFonts w:ascii="Times New Roman" w:eastAsia="Times New Roman" w:hAnsi="Times New Roman" w:cs="Times New Roman"/>
          <w:sz w:val="24"/>
          <w:szCs w:val="24"/>
          <w:lang w:eastAsia="ru-RU"/>
        </w:rPr>
        <w:br/>
        <w:t xml:space="preserve">      • При терапии АВК рекомендовано стремиться к достижению целевых значений МНО 2,0-3,0. [9,14].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А).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Показатель TTR, отражающий долю (%) измерений МНО, попавших в терапевтический диапазон, </w:t>
      </w:r>
      <w:r w:rsidRPr="00625128">
        <w:rPr>
          <w:rFonts w:ascii="Times New Roman" w:eastAsia="Times New Roman" w:hAnsi="Times New Roman" w:cs="Times New Roman"/>
          <w:sz w:val="24"/>
          <w:szCs w:val="24"/>
          <w:lang w:eastAsia="ru-RU"/>
        </w:rPr>
        <w:lastRenderedPageBreak/>
        <w:t xml:space="preserve">должен составлять не менее 70%. С целью прогнозирования возможности удержания МНО в терапевтическом диапазоне предложен индекс SAMeT 2 R 2 , ПРИЛОЖЕНИЕ Г3 [23]. </w:t>
      </w:r>
      <w:r w:rsidRPr="00625128">
        <w:rPr>
          <w:rFonts w:ascii="Times New Roman" w:eastAsia="Times New Roman" w:hAnsi="Times New Roman" w:cs="Times New Roman"/>
          <w:sz w:val="24"/>
          <w:szCs w:val="24"/>
          <w:lang w:eastAsia="ru-RU"/>
        </w:rPr>
        <w:br/>
        <w:t xml:space="preserve">      • У больных, получающих НОАК, рекомендуется регулярный контроль функции почек (как минимум, 1 раз в 6 месяцев) [9,14].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А).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Комментарии. </w:t>
      </w:r>
      <w:r w:rsidRPr="00625128">
        <w:rPr>
          <w:rFonts w:ascii="Times New Roman" w:eastAsia="Times New Roman" w:hAnsi="Times New Roman" w:cs="Times New Roman"/>
          <w:sz w:val="24"/>
          <w:szCs w:val="24"/>
          <w:lang w:eastAsia="ru-RU"/>
        </w:rPr>
        <w:t xml:space="preserve">Хроническая болезнь почек (ХБП) является одновременно фактором риска инсульта и кровотечений [37, 38]. При наличии показаний антикоагулянты могут быть использованы у больных со скоростью клубочковой фильтрации (СКФ) не менее 15 мл/мин. Новые пероральные антикоагулянты не изучены в специально спланированных РКИ у больных, находящихся на хроническом диализе, как, впрочем, и АВК. Имеющиеся результаты анализа популяционных баз данных разных стран указывают на возможность применения варфарина** у диализных пациентов. 8%%. </w:t>
      </w:r>
    </w:p>
    <w:p w:rsidR="00625128" w:rsidRPr="00625128" w:rsidRDefault="00625128" w:rsidP="0062512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25128">
        <w:rPr>
          <w:rFonts w:ascii="Times New Roman" w:eastAsia="Times New Roman" w:hAnsi="Times New Roman" w:cs="Times New Roman"/>
          <w:b/>
          <w:bCs/>
          <w:sz w:val="36"/>
          <w:szCs w:val="36"/>
          <w:lang w:eastAsia="ru-RU"/>
        </w:rPr>
        <w:t>Дополнительно</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      • Выбор препарата из класса НОАК для первичной профилактики инсульта и тромбоэмболий у больных с ФП/ТП осуществляется врачом на основании оценки индивидуального риска ИИ и геморрагических осложнений, а также с учетом предпочтений пациента. </w:t>
      </w:r>
      <w:r w:rsidRPr="00625128">
        <w:rPr>
          <w:rFonts w:ascii="Times New Roman" w:eastAsia="Times New Roman" w:hAnsi="Times New Roman" w:cs="Times New Roman"/>
          <w:sz w:val="24"/>
          <w:szCs w:val="24"/>
          <w:lang w:eastAsia="ru-RU"/>
        </w:rPr>
        <w:br/>
        <w:t>      </w:t>
      </w:r>
      <w:r w:rsidRPr="00625128">
        <w:rPr>
          <w:rFonts w:ascii="Times New Roman" w:eastAsia="Times New Roman" w:hAnsi="Times New Roman" w:cs="Times New Roman"/>
          <w:b/>
          <w:bCs/>
          <w:sz w:val="24"/>
          <w:szCs w:val="24"/>
          <w:lang w:eastAsia="ru-RU"/>
        </w:rPr>
        <w:t xml:space="preserve">Класс рекомендаций I (уровень доказанности С). </w:t>
      </w:r>
      <w:r w:rsidRPr="00625128">
        <w:rPr>
          <w:rFonts w:ascii="Times New Roman" w:eastAsia="Times New Roman" w:hAnsi="Times New Roman" w:cs="Times New Roman"/>
          <w:sz w:val="24"/>
          <w:szCs w:val="24"/>
          <w:lang w:eastAsia="ru-RU"/>
        </w:rPr>
        <w:t>      </w:t>
      </w:r>
      <w:r w:rsidRPr="00625128">
        <w:rPr>
          <w:rFonts w:ascii="Times New Roman" w:eastAsia="Times New Roman" w:hAnsi="Times New Roman" w:cs="Times New Roman"/>
          <w:b/>
          <w:bCs/>
          <w:sz w:val="24"/>
          <w:szCs w:val="24"/>
          <w:lang w:eastAsia="ru-RU"/>
        </w:rPr>
        <w:t xml:space="preserve">Комментарий. </w:t>
      </w:r>
      <w:r w:rsidRPr="00625128">
        <w:rPr>
          <w:rFonts w:ascii="Times New Roman" w:eastAsia="Times New Roman" w:hAnsi="Times New Roman" w:cs="Times New Roman"/>
          <w:sz w:val="24"/>
          <w:szCs w:val="24"/>
          <w:lang w:eastAsia="ru-RU"/>
        </w:rPr>
        <w:t xml:space="preserve">Практическому врачу при выборе одного из трёх, зарегистрированных в РФ НОАК следует учитывать, что напрямую все три НОАК не сравнивались. Тем не менее, при сравнении каждого НОАК с варфарином** были получены следующие результаты, ( ПРИЛОЖЕНИЕ Д4 и Д5): 1) Пациенты с ФП, вошедшие в исследования с НОАК, различались по риску инсульта и тромбоэмболий, определяемого по шкале CHADS2. В исследовании с ривароксабаном** риск инсульта и СЭ оказался выше (средний балл по шкале CHADS2 составил 3,5), чем в исследованиях с дабигатраном этексилатом** и апиксабаном** (средний балл по шкале CHADS2 в обоих исследованиях составил 2,1). 2) Эффективность дабигатрана этексилата** 150 мг и апиксабана** в отношении снижения риска инсульта и артериальных тромбоэмболий имеет преимущества перед варфарином**, а эффективность Дабигатрана этексилата** 110 мг и ривароксабана** сравнима с варфарином**. 3) Преимущества перед варфарином** в отношении снижения риска ишемического/неуточнённой этиологии инсультов отмечены только у дабигатрана** в дозе 150 мг. 4) Безопасность дабигатрана этексилата** 150 мг и ривароксабана** в отношении риска всех крупных кровотечений сравнима с варфарином**, а апиксабана** и дабигатрана этексилата** 110мг имеет преимущества перед варфарином**. 5) Обе дозы дабигатрана этексилата**, ривароксабан** и апиксабан** имеют преимущества перед варфарином** в отношении снижения частоты развития внутричерепных кровотечений, но одновременно дабигатран этексилат** в дозе 150 мгх2р и ривароксабан** повышают относительный риск кровотечений из желудочно-кишечного тракта. 6) Дабигатран** в дозе 150 мг достоверно снижает риск сердечно-сосудистой смерти. 7) Апиксабан** – единственный из новых пероральных АКГ, достоверно снижает риск смерти от всех причин. </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noProof/>
          <w:color w:val="0000FF"/>
          <w:sz w:val="24"/>
          <w:szCs w:val="24"/>
          <w:lang w:eastAsia="ru-RU"/>
        </w:rPr>
        <mc:AlternateContent>
          <mc:Choice Requires="wps">
            <w:drawing>
              <wp:inline distT="0" distB="0" distL="0" distR="0" wp14:anchorId="19D65996" wp14:editId="4F3796AC">
                <wp:extent cx="299720" cy="299720"/>
                <wp:effectExtent l="0" t="0" r="0" b="0"/>
                <wp:docPr id="5" name="AutoShape 8" descr="Приложение Б6. Алгоритм выбора антикоагулянта у больного ФП без опыта антикоагулянтной терапии">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Приложение Б6. Алгоритм выбора антикоагулянта у больного ФП без опыта антикоагулянтной терапии" href="https://kiberis.ru/img_full/50274_6.jpg" target="&quot;_blank&quot;"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" o:button="t" filled="f" stroked="f">
                <v:fill o:detectmouseclick="t"/>
                <o:lock v:ext="edit" aspectratio="t"/>
                <w10:anchorlock/>
              </v:rect>
            </w:pict>
          </mc:Fallback>
        </mc:AlternateContent>
      </w:r>
      <w:r w:rsidRPr="00625128">
        <w:rPr>
          <w:rFonts w:ascii="Times New Roman" w:eastAsia="Times New Roman" w:hAnsi="Times New Roman" w:cs="Times New Roman"/>
          <w:i/>
          <w:iCs/>
          <w:sz w:val="24"/>
          <w:szCs w:val="24"/>
          <w:lang w:eastAsia="ru-RU"/>
        </w:rPr>
        <w:t>Приложение Б6. Алгоритм выбора антикоагулянта у больного ФП без опыта антикоагулянтной терапии</w:t>
      </w:r>
      <w:r w:rsidRPr="00625128">
        <w:rPr>
          <w:rFonts w:ascii="Times New Roman" w:eastAsia="Times New Roman" w:hAnsi="Times New Roman" w:cs="Times New Roman"/>
          <w:sz w:val="24"/>
          <w:szCs w:val="24"/>
          <w:lang w:eastAsia="ru-RU"/>
        </w:rPr>
        <w:t xml:space="preserve"> </w:t>
      </w:r>
    </w:p>
    <w:p w:rsidR="00625128" w:rsidRPr="00625128" w:rsidRDefault="00625128" w:rsidP="0062512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25128">
        <w:rPr>
          <w:rFonts w:ascii="Times New Roman" w:eastAsia="Times New Roman" w:hAnsi="Times New Roman" w:cs="Times New Roman"/>
          <w:b/>
          <w:bCs/>
          <w:sz w:val="36"/>
          <w:szCs w:val="36"/>
          <w:lang w:eastAsia="ru-RU"/>
        </w:rPr>
        <w:t>Критерии оценки качества медицинской помощи</w:t>
      </w:r>
    </w:p>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
        <w:gridCol w:w="5336"/>
        <w:gridCol w:w="1900"/>
        <w:gridCol w:w="1785"/>
      </w:tblGrid>
      <w:tr w:rsidR="00625128" w:rsidRPr="00625128" w:rsidTr="00625128">
        <w:trPr>
          <w:tblCellSpacing w:w="15" w:type="dxa"/>
        </w:trPr>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lastRenderedPageBreak/>
              <w:t xml:space="preserve">№ п/п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Критерии качества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Уровень убедительности рекомендаций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Уровень достоверности доказательств </w:t>
            </w:r>
          </w:p>
        </w:tc>
      </w:tr>
      <w:tr w:rsidR="00625128" w:rsidRPr="00625128" w:rsidTr="00625128">
        <w:trPr>
          <w:tblCellSpacing w:w="15" w:type="dxa"/>
        </w:trPr>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1.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%%4Выполнен осмотр врачом-кардиологом не позднее 10 минут от момента поступления в стационар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IIa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С </w:t>
            </w:r>
          </w:p>
        </w:tc>
      </w:tr>
      <w:tr w:rsidR="00625128" w:rsidRPr="00625128" w:rsidTr="00625128">
        <w:trPr>
          <w:tblCellSpacing w:w="15" w:type="dxa"/>
        </w:trPr>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2.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Выполнен анализ крови биохимический общетерапевтический (кальций, магний, калий, натрий)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I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С </w:t>
            </w:r>
          </w:p>
        </w:tc>
      </w:tr>
      <w:tr w:rsidR="00625128" w:rsidRPr="00625128" w:rsidTr="00625128">
        <w:trPr>
          <w:tblCellSpacing w:w="15" w:type="dxa"/>
        </w:trPr>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3.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Выполнено электрокардиографическое исследования не позднее 10 минут от момента поступления в стационар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I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С4%% </w:t>
            </w:r>
          </w:p>
        </w:tc>
      </w:tr>
      <w:tr w:rsidR="00625128" w:rsidRPr="00625128" w:rsidTr="00625128">
        <w:trPr>
          <w:tblCellSpacing w:w="15" w:type="dxa"/>
        </w:trPr>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4.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%%5Проведена электроимпульсная терапия и/или временная/постоянная электрокардиостимуляция и/или проведена терапия антиаритмическими лекарственными препаратами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I </w:t>
            </w:r>
          </w:p>
        </w:tc>
        <w:tc>
          <w:tcPr>
            <w:tcW w:w="0" w:type="auto"/>
            <w:vAlign w:val="center"/>
            <w:hideMark/>
          </w:tcPr>
          <w:p w:rsidR="00625128" w:rsidRPr="00625128" w:rsidRDefault="00625128" w:rsidP="00625128">
            <w:pPr>
              <w:spacing w:after="0" w:line="240" w:lineRule="auto"/>
              <w:rPr>
                <w:rFonts w:ascii="Times New Roman" w:eastAsia="Times New Roman" w:hAnsi="Times New Roman" w:cs="Times New Roman"/>
                <w:sz w:val="24"/>
                <w:szCs w:val="24"/>
                <w:lang w:eastAsia="ru-RU"/>
              </w:rPr>
            </w:pPr>
            <w:r w:rsidRPr="00625128">
              <w:rPr>
                <w:rFonts w:ascii="Times New Roman" w:eastAsia="Times New Roman" w:hAnsi="Times New Roman" w:cs="Times New Roman"/>
                <w:sz w:val="24"/>
                <w:szCs w:val="24"/>
                <w:lang w:eastAsia="ru-RU"/>
              </w:rPr>
              <w:t xml:space="preserve">С5%% </w:t>
            </w:r>
          </w:p>
        </w:tc>
      </w:tr>
    </w:tbl>
    <w:p w:rsidR="004E73C8" w:rsidRDefault="004E73C8">
      <w:bookmarkStart w:id="0" w:name="_GoBack"/>
      <w:bookmarkEnd w:id="0"/>
    </w:p>
    <w:sectPr w:rsidR="004E7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128"/>
    <w:rsid w:val="004E73C8"/>
    <w:rsid w:val="0062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675163">
      <w:bodyDiv w:val="1"/>
      <w:marLeft w:val="0"/>
      <w:marRight w:val="0"/>
      <w:marTop w:val="0"/>
      <w:marBottom w:val="0"/>
      <w:divBdr>
        <w:top w:val="none" w:sz="0" w:space="0" w:color="auto"/>
        <w:left w:val="none" w:sz="0" w:space="0" w:color="auto"/>
        <w:bottom w:val="none" w:sz="0" w:space="0" w:color="auto"/>
        <w:right w:val="none" w:sz="0" w:space="0" w:color="auto"/>
      </w:divBdr>
      <w:divsChild>
        <w:div w:id="1969895447">
          <w:marLeft w:val="0"/>
          <w:marRight w:val="0"/>
          <w:marTop w:val="0"/>
          <w:marBottom w:val="0"/>
          <w:divBdr>
            <w:top w:val="none" w:sz="0" w:space="0" w:color="auto"/>
            <w:left w:val="none" w:sz="0" w:space="0" w:color="auto"/>
            <w:bottom w:val="none" w:sz="0" w:space="0" w:color="auto"/>
            <w:right w:val="none" w:sz="0" w:space="0" w:color="auto"/>
          </w:divBdr>
        </w:div>
        <w:div w:id="1364398695">
          <w:marLeft w:val="0"/>
          <w:marRight w:val="0"/>
          <w:marTop w:val="0"/>
          <w:marBottom w:val="0"/>
          <w:divBdr>
            <w:top w:val="none" w:sz="0" w:space="0" w:color="auto"/>
            <w:left w:val="none" w:sz="0" w:space="0" w:color="auto"/>
            <w:bottom w:val="none" w:sz="0" w:space="0" w:color="auto"/>
            <w:right w:val="none" w:sz="0" w:space="0" w:color="auto"/>
          </w:divBdr>
        </w:div>
        <w:div w:id="2024940118">
          <w:marLeft w:val="0"/>
          <w:marRight w:val="0"/>
          <w:marTop w:val="0"/>
          <w:marBottom w:val="0"/>
          <w:divBdr>
            <w:top w:val="none" w:sz="0" w:space="0" w:color="auto"/>
            <w:left w:val="none" w:sz="0" w:space="0" w:color="auto"/>
            <w:bottom w:val="none" w:sz="0" w:space="0" w:color="auto"/>
            <w:right w:val="none" w:sz="0" w:space="0" w:color="auto"/>
          </w:divBdr>
        </w:div>
        <w:div w:id="1283225840">
          <w:marLeft w:val="0"/>
          <w:marRight w:val="0"/>
          <w:marTop w:val="0"/>
          <w:marBottom w:val="0"/>
          <w:divBdr>
            <w:top w:val="none" w:sz="0" w:space="0" w:color="auto"/>
            <w:left w:val="none" w:sz="0" w:space="0" w:color="auto"/>
            <w:bottom w:val="none" w:sz="0" w:space="0" w:color="auto"/>
            <w:right w:val="none" w:sz="0" w:space="0" w:color="auto"/>
          </w:divBdr>
        </w:div>
        <w:div w:id="888345043">
          <w:marLeft w:val="0"/>
          <w:marRight w:val="0"/>
          <w:marTop w:val="0"/>
          <w:marBottom w:val="0"/>
          <w:divBdr>
            <w:top w:val="none" w:sz="0" w:space="0" w:color="auto"/>
            <w:left w:val="none" w:sz="0" w:space="0" w:color="auto"/>
            <w:bottom w:val="none" w:sz="0" w:space="0" w:color="auto"/>
            <w:right w:val="none" w:sz="0" w:space="0" w:color="auto"/>
          </w:divBdr>
        </w:div>
        <w:div w:id="1634217814">
          <w:marLeft w:val="0"/>
          <w:marRight w:val="0"/>
          <w:marTop w:val="0"/>
          <w:marBottom w:val="0"/>
          <w:divBdr>
            <w:top w:val="none" w:sz="0" w:space="0" w:color="auto"/>
            <w:left w:val="none" w:sz="0" w:space="0" w:color="auto"/>
            <w:bottom w:val="none" w:sz="0" w:space="0" w:color="auto"/>
            <w:right w:val="none" w:sz="0" w:space="0" w:color="auto"/>
          </w:divBdr>
        </w:div>
        <w:div w:id="284000006">
          <w:marLeft w:val="0"/>
          <w:marRight w:val="0"/>
          <w:marTop w:val="0"/>
          <w:marBottom w:val="0"/>
          <w:divBdr>
            <w:top w:val="none" w:sz="0" w:space="0" w:color="auto"/>
            <w:left w:val="none" w:sz="0" w:space="0" w:color="auto"/>
            <w:bottom w:val="none" w:sz="0" w:space="0" w:color="auto"/>
            <w:right w:val="none" w:sz="0" w:space="0" w:color="auto"/>
          </w:divBdr>
        </w:div>
        <w:div w:id="1119372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beris.ru/img_full/50274_6.jpg" TargetMode="External"/><Relationship Id="rId3" Type="http://schemas.openxmlformats.org/officeDocument/2006/relationships/settings" Target="settings.xml"/><Relationship Id="rId7" Type="http://schemas.openxmlformats.org/officeDocument/2006/relationships/hyperlink" Target="https://kiberis.ru/img_full/50274_5.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iberis.ru/img_full/50274_4.jpg" TargetMode="External"/><Relationship Id="rId5" Type="http://schemas.openxmlformats.org/officeDocument/2006/relationships/hyperlink" Target="https://kiberis.ru/img_full/50274_3.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10984</Words>
  <Characters>62611</Characters>
  <Application>Microsoft Office Word</Application>
  <DocSecurity>0</DocSecurity>
  <Lines>521</Lines>
  <Paragraphs>146</Paragraphs>
  <ScaleCrop>false</ScaleCrop>
  <Company/>
  <LinksUpToDate>false</LinksUpToDate>
  <CharactersWithSpaces>73449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2018-10-18T08:40:00Z</dcterms:created>
  <dcterms:modified xsi:type="dcterms:W3CDTF">2018-10-18T08:41:00Z</dcterms:modified>
</cp:coreProperties>
</file>