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1,1; Определение.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bookmarkStart w:id="0" w:name="_GoBack"/>
      <w:r w:rsidRPr="001205D8">
        <w:rPr>
          <w:rFonts w:ascii="Times New Roman" w:eastAsia="Times New Roman" w:hAnsi="Times New Roman" w:cs="Times New Roman"/>
          <w:sz w:val="24"/>
          <w:szCs w:val="24"/>
          <w:lang w:eastAsia="ru-RU"/>
        </w:rPr>
        <w:t>      </w:t>
      </w:r>
      <w:r w:rsidRPr="001205D8">
        <w:rPr>
          <w:rFonts w:ascii="Times New Roman" w:eastAsia="Times New Roman" w:hAnsi="Times New Roman" w:cs="Times New Roman"/>
          <w:b/>
          <w:bCs/>
          <w:sz w:val="24"/>
          <w:szCs w:val="24"/>
          <w:lang w:eastAsia="ru-RU"/>
        </w:rPr>
        <w:t xml:space="preserve">Открытый артериальный проток </w:t>
      </w:r>
      <w:bookmarkEnd w:id="0"/>
      <w:r w:rsidRPr="001205D8">
        <w:rPr>
          <w:rFonts w:ascii="Times New Roman" w:eastAsia="Times New Roman" w:hAnsi="Times New Roman" w:cs="Times New Roman"/>
          <w:b/>
          <w:bCs/>
          <w:sz w:val="24"/>
          <w:szCs w:val="24"/>
          <w:lang w:eastAsia="ru-RU"/>
        </w:rPr>
        <w:t xml:space="preserve">(ОАП). </w:t>
      </w:r>
      <w:r w:rsidRPr="001205D8">
        <w:rPr>
          <w:rFonts w:ascii="Times New Roman" w:eastAsia="Times New Roman" w:hAnsi="Times New Roman" w:cs="Times New Roman"/>
          <w:sz w:val="24"/>
          <w:szCs w:val="24"/>
          <w:lang w:eastAsia="ru-RU"/>
        </w:rPr>
        <w:t xml:space="preserve">Сосуд, через который после рождения сохраняется патологическое сообщение между аортой и лёгочной артерией (ЛА).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1,2 Этиология и патогенез.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В норме ОАП обязательно присутствует у плода, но закрывается вскоре после рождения, превращаясь в артериальную связку [1]. Факторами риска открытого артериального протока являются преждевременные роды и недоношенность, семейный анамнез, наличие других ВПС, инфекционные и соматические заболевания беременной [1,2].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1,3 Эпидемиология.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Точная частота встречаемости порока неизвестна, так как неясно, с какого момента считать открытый артериальный проток патологией. Условно полагают, что в норме он должен закрываться в течение первых-двух недель жизни. ОАП обычно встречается у недоношенных детей и крайне редко у детей, рожденных в срок. При таких критериях частота изолированной патологии составляет около 0,14-0,3/1000 живорожденных, 7% среди всех врожденных пороков сердца (ВПС) и 3% среди критических ВПС [3,4]. Персистирование протока в значительной мере зависит от степени доношенности ребенка: чем меньше вес, тем чаще встречается данная патология. </w:t>
      </w:r>
      <w:r w:rsidRPr="001205D8">
        <w:rPr>
          <w:rFonts w:ascii="Times New Roman" w:eastAsia="Times New Roman" w:hAnsi="Times New Roman" w:cs="Times New Roman"/>
          <w:sz w:val="24"/>
          <w:szCs w:val="24"/>
          <w:lang w:eastAsia="ru-RU"/>
        </w:rPr>
        <w:br/>
        <w:t xml:space="preserve">      Средняя продолжительность жизни больных с ОАП составляет приблизительно 40 лет. До З0 лет умирают 20 % больных, до 45 лет — 42 %, до 60 лет — 60 %. Основными причинами летальных исходов являются сердечная недостаточность, бактериальный эндокардит (эндартериит), развитие и разрыв аневризмы протока [4].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1,4 Кодирование по МКБ 10.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w:t>
      </w:r>
      <w:r w:rsidRPr="001205D8">
        <w:rPr>
          <w:rFonts w:ascii="Times New Roman" w:eastAsia="Times New Roman" w:hAnsi="Times New Roman" w:cs="Times New Roman"/>
          <w:b/>
          <w:bCs/>
          <w:sz w:val="24"/>
          <w:szCs w:val="24"/>
          <w:lang w:eastAsia="ru-RU"/>
        </w:rPr>
        <w:t xml:space="preserve">Врожденные аномалии крупных артерий( Q25). </w:t>
      </w:r>
      <w:r w:rsidRPr="001205D8">
        <w:rPr>
          <w:rFonts w:ascii="Times New Roman" w:eastAsia="Times New Roman" w:hAnsi="Times New Roman" w:cs="Times New Roman"/>
          <w:sz w:val="24"/>
          <w:szCs w:val="24"/>
          <w:lang w:eastAsia="ru-RU"/>
        </w:rPr>
        <w:br/>
        <w:t xml:space="preserve">      Q25,0 – Открытый артериальный проток.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1,5; Классификация.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С учетом уровня давления в легочной артерии выделяют 4 степени порока [3,5,6]: </w:t>
      </w:r>
      <w:r w:rsidRPr="001205D8">
        <w:rPr>
          <w:rFonts w:ascii="Times New Roman" w:eastAsia="Times New Roman" w:hAnsi="Times New Roman" w:cs="Times New Roman"/>
          <w:sz w:val="24"/>
          <w:szCs w:val="24"/>
          <w:lang w:eastAsia="ru-RU"/>
        </w:rPr>
        <w:br/>
        <w:t xml:space="preserve">      • давление в легочной артерии (ЛА) в систолу не превышает 40% от артериального; </w:t>
      </w:r>
      <w:r w:rsidRPr="001205D8">
        <w:rPr>
          <w:rFonts w:ascii="Times New Roman" w:eastAsia="Times New Roman" w:hAnsi="Times New Roman" w:cs="Times New Roman"/>
          <w:sz w:val="24"/>
          <w:szCs w:val="24"/>
          <w:lang w:eastAsia="ru-RU"/>
        </w:rPr>
        <w:br/>
        <w:t xml:space="preserve">      • давление в ЛА составляет 40-75% от артериального (умеренная легочная гипертензия); </w:t>
      </w:r>
      <w:r w:rsidRPr="001205D8">
        <w:rPr>
          <w:rFonts w:ascii="Times New Roman" w:eastAsia="Times New Roman" w:hAnsi="Times New Roman" w:cs="Times New Roman"/>
          <w:sz w:val="24"/>
          <w:szCs w:val="24"/>
          <w:lang w:eastAsia="ru-RU"/>
        </w:rPr>
        <w:br/>
        <w:t xml:space="preserve">      • давление в ЛА более 75% от артериального (выраженная легочная гипертензия с сохранениемлево-правого сброса крови); </w:t>
      </w:r>
      <w:r w:rsidRPr="001205D8">
        <w:rPr>
          <w:rFonts w:ascii="Times New Roman" w:eastAsia="Times New Roman" w:hAnsi="Times New Roman" w:cs="Times New Roman"/>
          <w:sz w:val="24"/>
          <w:szCs w:val="24"/>
          <w:lang w:eastAsia="ru-RU"/>
        </w:rPr>
        <w:br/>
        <w:t xml:space="preserve">      • давление в ЛА равняется или превышает системное (тяжелая степень легочной гипертензии,что приводит к возникновению право-левого сброса крови). </w:t>
      </w:r>
      <w:r w:rsidRPr="001205D8">
        <w:rPr>
          <w:rFonts w:ascii="Times New Roman" w:eastAsia="Times New Roman" w:hAnsi="Times New Roman" w:cs="Times New Roman"/>
          <w:sz w:val="24"/>
          <w:szCs w:val="24"/>
          <w:lang w:eastAsia="ru-RU"/>
        </w:rPr>
        <w:br/>
        <w:t xml:space="preserve">      В естественном течении открытого артериального протока прослеживаются 3 стадии [3]: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 I стадия первичной адаптации (первые 2. </w:t>
      </w:r>
      <w:r w:rsidRPr="001205D8">
        <w:rPr>
          <w:rFonts w:ascii="Times New Roman" w:eastAsia="Times New Roman" w:hAnsi="Times New Roman" w:cs="Times New Roman"/>
          <w:sz w:val="24"/>
          <w:szCs w:val="24"/>
          <w:lang w:eastAsia="ru-RU"/>
        </w:rPr>
        <w:t xml:space="preserve">3 года жизни ребенка). Характеризуется клинической манифестацией открытого артериального протока; нередко сопровождается развитием критических состояний, которые в 20% случаев заканчиваются летальным исходом без своевременной кардиохирургической помощи.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 II стадия относительной компенсации (от 2. </w:t>
      </w:r>
      <w:r w:rsidRPr="001205D8">
        <w:rPr>
          <w:rFonts w:ascii="Times New Roman" w:eastAsia="Times New Roman" w:hAnsi="Times New Roman" w:cs="Times New Roman"/>
          <w:sz w:val="24"/>
          <w:szCs w:val="24"/>
          <w:lang w:eastAsia="ru-RU"/>
        </w:rPr>
        <w:t xml:space="preserve">3 лет до 20 лет). Характеризуется развитием и длительным существованием гиперволемии малого круга, относительного стеноза левого атрио-вентрикулярного отверстия, систолической перегрузки правого </w:t>
      </w:r>
      <w:r w:rsidRPr="001205D8">
        <w:rPr>
          <w:rFonts w:ascii="Times New Roman" w:eastAsia="Times New Roman" w:hAnsi="Times New Roman" w:cs="Times New Roman"/>
          <w:sz w:val="24"/>
          <w:szCs w:val="24"/>
          <w:lang w:eastAsia="ru-RU"/>
        </w:rPr>
        <w:lastRenderedPageBreak/>
        <w:t xml:space="preserve">желудочка.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 III стадия склеротических изменений легочных сосудов. </w:t>
      </w:r>
      <w:r w:rsidRPr="001205D8">
        <w:rPr>
          <w:rFonts w:ascii="Times New Roman" w:eastAsia="Times New Roman" w:hAnsi="Times New Roman" w:cs="Times New Roman"/>
          <w:sz w:val="24"/>
          <w:szCs w:val="24"/>
          <w:lang w:eastAsia="ru-RU"/>
        </w:rPr>
        <w:t xml:space="preserve">Дальнейшее естественное течение открытого артериального протока сопровождается перестройкой легочных капилляров и артериол с развитием в них необратимых склеротических изменений. На этой стадии клинические проявления открытого артериального протока постепенно вытесняются симптомами легочной гипертензии. </w:t>
      </w:r>
    </w:p>
    <w:p w:rsidR="001205D8" w:rsidRPr="001205D8" w:rsidRDefault="001205D8" w:rsidP="001205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5D8">
        <w:rPr>
          <w:rFonts w:ascii="Times New Roman" w:eastAsia="Times New Roman" w:hAnsi="Times New Roman" w:cs="Times New Roman"/>
          <w:b/>
          <w:bCs/>
          <w:sz w:val="36"/>
          <w:szCs w:val="36"/>
          <w:lang w:eastAsia="ru-RU"/>
        </w:rPr>
        <w:t>Диагностика</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Рекомендуется проводить дифференциальную диагностику с дефектом аортолегочной перегородки, общим артериальным стволом, большими аортолегочными коллатеральными артериями, коронаролегочными фистулами, разрывом синуса Вальсальвы и ДМЖП с аортальной недостаточностью.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При наличии выраженной легочной гипертензии число пороков, с которыми приходится дифференцировать ОАП, значительно увеличивается; к ним относятся практически все врожденные пороки, которые протекают с гиперволемией в малом круге кровообращения и могут осложняться склеротической формой легочной гипертензии.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2,1; Жалобы и анамнез.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При сборе анамнеза рекомендуется расспросить о семейном анамнезе, инфекционных, соматических заболеваниях.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xml:space="preserve">      • При сборе жалоб пациента детского возраста рекомендуется расспросить их родителей об одышке, утомляемости, возникающих при физических нагрузках, частых инфекционных заболеваний легких.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Жалобы пациентов при ОАП неспецифичны. Клинические проявления зависят от величины протока и стадии гемодинамических нарушений. Течение порока варьирует от бессимптомного до крайне тяжелого [2-4]. При больших размерах протока, последний проявляет себя уже с первых недель жизни признаками сердечной недостаточности, отставанием в физическом развитии [3]. У детей раннего возраста при крике (либо натуживании) может появиться цианоз, который отчетливее выражен на нижней половине туловища, особенно на нижних конечностях. Характерно, что цианоз исчезает после прекращения нагрузки. Стойкий цианоз бывает лишь у взрослых и является признаком обратного сброса крови вследствие склеротической формы легочной гипертензии [3,4]. </w:t>
      </w:r>
      <w:r w:rsidRPr="001205D8">
        <w:rPr>
          <w:rFonts w:ascii="Times New Roman" w:eastAsia="Times New Roman" w:hAnsi="Times New Roman" w:cs="Times New Roman"/>
          <w:sz w:val="24"/>
          <w:szCs w:val="24"/>
          <w:lang w:eastAsia="ru-RU"/>
        </w:rPr>
        <w:br/>
        <w:t xml:space="preserve">      • При сборе жалоб у взрослого пациента рекомендуется расспросить их о сердцебиение, ощущениях перебоев в работе сердца, склонности к инфекционным заболеваниям легких.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Жалобы пациентов при ОАП неспецифичны. Клинические проявления зависят от величины протока и стадии гемодинамических нарушений. Течение порока варьирует от бессимптомного до крайне тяжелого [2-4]. При больших размерах протока, последний проявляет себя уже с первых недель жизни признаками сердечной недостаточности, отставанием в физическом развитии [3]. У детей раннего возраста при </w:t>
      </w:r>
      <w:r w:rsidRPr="001205D8">
        <w:rPr>
          <w:rFonts w:ascii="Times New Roman" w:eastAsia="Times New Roman" w:hAnsi="Times New Roman" w:cs="Times New Roman"/>
          <w:sz w:val="24"/>
          <w:szCs w:val="24"/>
          <w:lang w:eastAsia="ru-RU"/>
        </w:rPr>
        <w:lastRenderedPageBreak/>
        <w:t xml:space="preserve">крике (либо натуживании) может появиться цианоз, который отчетливее выражен на нижней половине туловища, особенно на нижних конечностях. Характерно, что цианоз исчезает после прекращения нагрузки. Стойкий цианоз бывает лишь у взрослых и является признаком обратного сброса крови вследствие склеротической формы легочной гипертензии [3,4].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2,2 Физикальное обследование.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Рекомендуется выполнить аускультацию сердца.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Аускультация выявляет характерный для порока систоло. Диагностическое значение имеет усиление II тона над легочной артерией [3-6]. В большинстве случаев тон не только усилен, но и расщеплен. Причем второй, легочный его компонент особенно акцентирован. По интенсивности его усиления можно сделать представление о степени легочной гипертензии. </w:t>
      </w:r>
      <w:r w:rsidRPr="001205D8">
        <w:rPr>
          <w:rFonts w:ascii="Times New Roman" w:eastAsia="Times New Roman" w:hAnsi="Times New Roman" w:cs="Times New Roman"/>
          <w:sz w:val="24"/>
          <w:szCs w:val="24"/>
          <w:lang w:eastAsia="ru-RU"/>
        </w:rPr>
        <w:br/>
        <w:t xml:space="preserve">      • Рекомендуется выполнить измерение артериального давления.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В связи с утечкой крови из аорты в легочную артерию снижается диастолическое давление (иногда до нуля), и увеличивается пульсовое давление [3,4].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2,3 Лабораторная диагностика.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Специфической лабораторной диагностики для ОАП нет. </w:t>
      </w:r>
      <w:r w:rsidRPr="001205D8">
        <w:rPr>
          <w:rFonts w:ascii="Times New Roman" w:eastAsia="Times New Roman" w:hAnsi="Times New Roman" w:cs="Times New Roman"/>
          <w:sz w:val="24"/>
          <w:szCs w:val="24"/>
          <w:lang w:eastAsia="ru-RU"/>
        </w:rPr>
        <w:br/>
        <w:t xml:space="preserve">      • Рекомендовано при поступлении пациента с ОАП в профильный стационар для оперативного лечения порока определить его группу крови и резус-фактор, затем произвести подбор крови.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2,4 Инструментальная диагностика.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Уточненный диагноз ОАП рекомендуется ставить при помощи визуализирующих методов исследования, демонстрирующих наличие сброса крови через аортолегочное сообщение (при наличии данных или их отсутствии о существенной объемной перегрузке левого сердца) [3-6].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У пациента с подозрением на ОАП диагностика должна быть направлена на определение наличия и размера аортолегочного сообщения, функциональные изменения левого предсердия и левого желудочка, легочной циркуляции, а также на присутствие какого. </w:t>
      </w:r>
      <w:r w:rsidRPr="001205D8">
        <w:rPr>
          <w:rFonts w:ascii="Times New Roman" w:eastAsia="Times New Roman" w:hAnsi="Times New Roman" w:cs="Times New Roman"/>
          <w:sz w:val="24"/>
          <w:szCs w:val="24"/>
          <w:lang w:eastAsia="ru-RU"/>
        </w:rPr>
        <w:br/>
        <w:t xml:space="preserve">      • Рекомендуется выполнение трансторакальной эхокардиографии (ЭхоКГ) с применением режима цветного допплеровского картирования [1,3,4].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рекомендацийС (уровень достоверности доказательств 4). </w:t>
      </w:r>
      <w:r w:rsidRPr="001205D8">
        <w:rPr>
          <w:rFonts w:ascii="Times New Roman" w:eastAsia="Times New Roman" w:hAnsi="Times New Roman" w:cs="Times New Roman"/>
          <w:sz w:val="24"/>
          <w:szCs w:val="24"/>
          <w:lang w:eastAsia="ru-RU"/>
        </w:rP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При проведении исследования в парастернальной плоскости по короткой оси хорошо визуализируется ОАП. </w:t>
      </w:r>
      <w:r w:rsidRPr="001205D8">
        <w:rPr>
          <w:rFonts w:ascii="Times New Roman" w:eastAsia="Times New Roman" w:hAnsi="Times New Roman" w:cs="Times New Roman"/>
          <w:sz w:val="24"/>
          <w:szCs w:val="24"/>
          <w:lang w:eastAsia="ru-RU"/>
        </w:rPr>
        <w:br/>
        <w:t xml:space="preserve">      • Катетеризация сердца с ангиографией рекомендуется для выявления сопутствующих аномалий сердца, а также у больных с подозрением на легочную гипертензию [3-5].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4). </w:t>
      </w:r>
      <w:r w:rsidRPr="001205D8">
        <w:rPr>
          <w:rFonts w:ascii="Times New Roman" w:eastAsia="Times New Roman" w:hAnsi="Times New Roman" w:cs="Times New Roman"/>
          <w:sz w:val="24"/>
          <w:szCs w:val="24"/>
          <w:lang w:eastAsia="ru-RU"/>
        </w:rP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Катетеризация сердца позволяет оценить величину сброса, его </w:t>
      </w:r>
      <w:r w:rsidRPr="001205D8">
        <w:rPr>
          <w:rFonts w:ascii="Times New Roman" w:eastAsia="Times New Roman" w:hAnsi="Times New Roman" w:cs="Times New Roman"/>
          <w:sz w:val="24"/>
          <w:szCs w:val="24"/>
          <w:lang w:eastAsia="ru-RU"/>
        </w:rPr>
        <w:lastRenderedPageBreak/>
        <w:t xml:space="preserve">направленность, общее легочное сопротивление (ОЛС) и реактивность сосудистого ложа. Ангиография позволяет определить размер и форму протока. </w:t>
      </w:r>
      <w:r w:rsidRPr="001205D8">
        <w:rPr>
          <w:rFonts w:ascii="Times New Roman" w:eastAsia="Times New Roman" w:hAnsi="Times New Roman" w:cs="Times New Roman"/>
          <w:sz w:val="24"/>
          <w:szCs w:val="24"/>
          <w:lang w:eastAsia="ru-RU"/>
        </w:rPr>
        <w:br/>
        <w:t xml:space="preserve">      • Выполнение МРТ рекомендуется в том случае, когда необходима дополнительная информация об анатомии и морфологии сосудов [3,4].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xml:space="preserve">      • Рекомендуется выполнение рентгенографии органов грудной клетки [3-6].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На обзорной рентгенограмме грудной клетки отмечается увеличение тени сердца за счет расширения сначала левого, а затем обоих желудочков и левого предсердия, выбухание легочной артерии и усиление сосудистого рисунка. При отсутствии гипертензии изменений на рентгенограмме может не быть. При высоком ОЛС вследствие развития склеротических изменений в легочных сосудах и уменьшения объема сброса размеры сердца уменьшаются. </w:t>
      </w:r>
      <w:r w:rsidRPr="001205D8">
        <w:rPr>
          <w:rFonts w:ascii="Times New Roman" w:eastAsia="Times New Roman" w:hAnsi="Times New Roman" w:cs="Times New Roman"/>
          <w:sz w:val="24"/>
          <w:szCs w:val="24"/>
          <w:lang w:eastAsia="ru-RU"/>
        </w:rPr>
        <w:br/>
        <w:t xml:space="preserve">      • Рекомендуется выполнить электрокардиографию [3,4].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При отсутствии высокой гипертензии на ЭКГ могут определяться признаки гипертрофии левого желудочка. При гиперволемической форме гипертензии могут быть признаки гипертрофии левого и правого желудочков, при склеротической стадии на первый план выступают признаки гипертрофии правого желудочка.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2,5 Иная диагностика.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Нет. </w:t>
      </w:r>
    </w:p>
    <w:p w:rsidR="001205D8" w:rsidRPr="001205D8" w:rsidRDefault="001205D8" w:rsidP="001205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5D8">
        <w:rPr>
          <w:rFonts w:ascii="Times New Roman" w:eastAsia="Times New Roman" w:hAnsi="Times New Roman" w:cs="Times New Roman"/>
          <w:b/>
          <w:bCs/>
          <w:sz w:val="36"/>
          <w:szCs w:val="36"/>
          <w:lang w:eastAsia="ru-RU"/>
        </w:rPr>
        <w:t>Лечение</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3,1 Консервативное лечение.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Рекомендуется назначение нестероидных противовоспалительных препаратов (НПВП).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Терапия НПВП (индометацин, ибупрофен**) , начатая в первые дни после рождения, приводит к уменьшению и даже закрытию протока. При энтеральном применении препарата закрытие ОАП наступает в 18-20%, а при внутривенном введении в 88-90% случаев [1,3,4]. Индометацин вводят внутривенно из расчета 0,2 мг/кг/сутв течение 2-3 дней [1,3]. Противопоказанием к лечению являются почечная недостаточность, энтероколит, нарушение свертывающей системы крови и билирубинемия свыше 0,1 г/л. </w:t>
      </w:r>
      <w:r w:rsidRPr="001205D8">
        <w:rPr>
          <w:rFonts w:ascii="Times New Roman" w:eastAsia="Times New Roman" w:hAnsi="Times New Roman" w:cs="Times New Roman"/>
          <w:sz w:val="24"/>
          <w:szCs w:val="24"/>
          <w:lang w:eastAsia="ru-RU"/>
        </w:rPr>
        <w:br/>
        <w:t xml:space="preserve">      • Пациентам с ОАП, осложненным бактериальным эндокардитом рекомендовано провести курс терапии антибиотиками.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ОАП, осложненный бактериальным эндокардитом и эндартериитом или сердечной недостаточностью. </w:t>
      </w:r>
      <w:r w:rsidRPr="001205D8">
        <w:rPr>
          <w:rFonts w:ascii="Times New Roman" w:eastAsia="Times New Roman" w:hAnsi="Times New Roman" w:cs="Times New Roman"/>
          <w:sz w:val="24"/>
          <w:szCs w:val="24"/>
          <w:lang w:eastAsia="ru-RU"/>
        </w:rPr>
        <w:br/>
        <w:t xml:space="preserve">      • Медикаментозная терапия легочной гипертензии рекомендуется только тем пациентам, у которых наблюдается необратимая легочная гипертензия. </w:t>
      </w:r>
      <w:r w:rsidRPr="001205D8">
        <w:rPr>
          <w:rFonts w:ascii="Times New Roman" w:eastAsia="Times New Roman" w:hAnsi="Times New Roman" w:cs="Times New Roman"/>
          <w:sz w:val="24"/>
          <w:szCs w:val="24"/>
          <w:lang w:eastAsia="ru-RU"/>
        </w:rPr>
        <w:br/>
      </w:r>
      <w:r w:rsidRPr="001205D8">
        <w:rPr>
          <w:rFonts w:ascii="Times New Roman" w:eastAsia="Times New Roman" w:hAnsi="Times New Roman" w:cs="Times New Roman"/>
          <w:sz w:val="24"/>
          <w:szCs w:val="24"/>
          <w:lang w:eastAsia="ru-RU"/>
        </w:rPr>
        <w:lastRenderedPageBreak/>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3,2 Хирургическое лечение.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Хирургическую коррекцию ОАП рекомендуется выполнять хирургам, имеющим опыт лечения ВПС.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В случаях сочетания ОАП с другими ВПС, требующими хирургической коррекции, проток может быть закрыт во время проведения основной операции. </w:t>
      </w:r>
      <w:r w:rsidRPr="001205D8">
        <w:rPr>
          <w:rFonts w:ascii="Times New Roman" w:eastAsia="Times New Roman" w:hAnsi="Times New Roman" w:cs="Times New Roman"/>
          <w:sz w:val="24"/>
          <w:szCs w:val="24"/>
          <w:lang w:eastAsia="ru-RU"/>
        </w:rPr>
        <w:br/>
        <w:t xml:space="preserve">      • Хирургическое закрытие ОАП рекомендуется выполнять при перегрузках левых отделов сердца и/или признаках легочной гипертензии при наличии сброса крови слева направо,а также после ранее перенесенного эндокардита [3-6].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Оптимальный возраст пациента для операции 2. Однако при осложненном течении заболевания возраст не является противопоказанием к операции [3]. В настоящее время большинство хирургов используют метод перевязки протока двойной лигатурой или клипирование сосуда. Ранняя летальность отсутствует. Реканализация протока встречается редко. Осложнения могут быть связаны с повреждением гортанного или диафрагмального нервов и/или внутригрудного лимфатического протока [4-6]. Отдаленные результаты хирургического лечения ОАП показывают, что своевременная операция позволяет добиться полного выздоровления. У пациентов с вы р аженной легочной гипертензией результат операции зависит от обратимости структурных и функциональных изменений легочных сосудов и миокарда. </w:t>
      </w:r>
      <w:r w:rsidRPr="001205D8">
        <w:rPr>
          <w:rFonts w:ascii="Times New Roman" w:eastAsia="Times New Roman" w:hAnsi="Times New Roman" w:cs="Times New Roman"/>
          <w:sz w:val="24"/>
          <w:szCs w:val="24"/>
          <w:lang w:eastAsia="ru-RU"/>
        </w:rPr>
        <w:br/>
        <w:t xml:space="preserve">      • Хирургическое устранение ОАП не рекомендуется пациентам с легочной гипертензией и сбросом крови справа налево.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p>
    <w:p w:rsidR="001205D8" w:rsidRPr="001205D8" w:rsidRDefault="001205D8" w:rsidP="001205D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205D8">
        <w:rPr>
          <w:rFonts w:ascii="Times New Roman" w:eastAsia="Times New Roman" w:hAnsi="Times New Roman" w:cs="Times New Roman"/>
          <w:b/>
          <w:bCs/>
          <w:sz w:val="27"/>
          <w:szCs w:val="27"/>
          <w:lang w:eastAsia="ru-RU"/>
        </w:rPr>
        <w:t xml:space="preserve">3,3; Иное лечение. </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Эндоваскулярное закрытие ОАП рекомендуется выполнять при перегрузках левых отделов сердца и/или признаках легочной гипертензии при наличии сброса крови слева направо, а также после ранее перенесенного эндокардита [7-9].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Противопоказаниями к эндоваскулярному закрытию ОАП являются ранний детский возраст (до 3 лет) и небольшая масса тела ребенка [4]. </w:t>
      </w:r>
      <w:r w:rsidRPr="001205D8">
        <w:rPr>
          <w:rFonts w:ascii="Times New Roman" w:eastAsia="Times New Roman" w:hAnsi="Times New Roman" w:cs="Times New Roman"/>
          <w:sz w:val="24"/>
          <w:szCs w:val="24"/>
          <w:lang w:eastAsia="ru-RU"/>
        </w:rPr>
        <w:br/>
        <w:t xml:space="preserve">      • Рекомендуется эндоваскулярное закрытие бессимптомного маленького ОАП.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xml:space="preserve">      • Эндоваскулярное закрытие ОАП не рекомендуется пациентам с легочной гипертензией и сбросом крови справа налево [10].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К осложнениям, которые возникают при чрескожном закрытии ОАП, относятся смещение имплантата с эмболизацией сосуда (в основном ветви легочной артерии) или отсутствие пульса, чаще у детей младшего возраста [7. </w:t>
      </w:r>
    </w:p>
    <w:p w:rsidR="001205D8" w:rsidRPr="001205D8" w:rsidRDefault="001205D8" w:rsidP="001205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5D8">
        <w:rPr>
          <w:rFonts w:ascii="Times New Roman" w:eastAsia="Times New Roman" w:hAnsi="Times New Roman" w:cs="Times New Roman"/>
          <w:b/>
          <w:bCs/>
          <w:sz w:val="36"/>
          <w:szCs w:val="36"/>
          <w:lang w:eastAsia="ru-RU"/>
        </w:rPr>
        <w:lastRenderedPageBreak/>
        <w:t>Реабилитация</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В течение 1-3 месяцев после операции пациенту рекомендуется пройти восстановительное лечение с ограничением физической нагрузки.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p>
    <w:p w:rsidR="001205D8" w:rsidRPr="001205D8" w:rsidRDefault="001205D8" w:rsidP="001205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5D8">
        <w:rPr>
          <w:rFonts w:ascii="Times New Roman" w:eastAsia="Times New Roman" w:hAnsi="Times New Roman" w:cs="Times New Roman"/>
          <w:b/>
          <w:bCs/>
          <w:sz w:val="36"/>
          <w:szCs w:val="36"/>
          <w:lang w:eastAsia="ru-RU"/>
        </w:rPr>
        <w:t>Профилактика</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Рекомендуется диспансерное наблюдение пациента с корригированным ОАП врачом-сердечно-сосудистым хирургом с проведением контрольных обследований не реже 1 раза в 6 месяцев при отсутствии нарушений гемодинами.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xml:space="preserve">      • Для принятия решения о снятии пациента с диспансерного учета рекомендуется выполнить ЭхоКГ и ЭКГ.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Комментарии. </w:t>
      </w:r>
      <w:r w:rsidRPr="001205D8">
        <w:rPr>
          <w:rFonts w:ascii="Times New Roman" w:eastAsia="Times New Roman" w:hAnsi="Times New Roman" w:cs="Times New Roman"/>
          <w:sz w:val="24"/>
          <w:szCs w:val="24"/>
          <w:lang w:eastAsia="ru-RU"/>
        </w:rPr>
        <w:t xml:space="preserve">ЭхоКГ. После хирургического лечения. </w:t>
      </w:r>
      <w:r w:rsidRPr="001205D8">
        <w:rPr>
          <w:rFonts w:ascii="Times New Roman" w:eastAsia="Times New Roman" w:hAnsi="Times New Roman" w:cs="Times New Roman"/>
          <w:sz w:val="24"/>
          <w:szCs w:val="24"/>
          <w:lang w:eastAsia="ru-RU"/>
        </w:rPr>
        <w:br/>
        <w:t xml:space="preserve">      • Рекомендовано проведение контрольных обследований врачом-сердечно-сосудистым хирургом пациента с маленьким ОАП без признаков перегрузки левого сердца не реже 1 раза в 1-2 года.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p>
    <w:p w:rsidR="001205D8" w:rsidRPr="001205D8" w:rsidRDefault="001205D8" w:rsidP="001205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5D8">
        <w:rPr>
          <w:rFonts w:ascii="Times New Roman" w:eastAsia="Times New Roman" w:hAnsi="Times New Roman" w:cs="Times New Roman"/>
          <w:b/>
          <w:bCs/>
          <w:sz w:val="36"/>
          <w:szCs w:val="36"/>
          <w:lang w:eastAsia="ru-RU"/>
        </w:rPr>
        <w:t>Дополнительно</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 Рекомендуется своевременное выявление порока, обеспечение надлежащего ухода за ребенком с ОАП и выполнение оптимального хирургического вмешательства в срок.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r w:rsidRPr="001205D8">
        <w:rPr>
          <w:rFonts w:ascii="Times New Roman" w:eastAsia="Times New Roman" w:hAnsi="Times New Roman" w:cs="Times New Roman"/>
          <w:sz w:val="24"/>
          <w:szCs w:val="24"/>
          <w:lang w:eastAsia="ru-RU"/>
        </w:rPr>
        <w:br/>
        <w:t xml:space="preserve">      • Профилактика эндокардита рекомендуется неоперированным пациентам с ОАП, а также оперированным больным в первые 6 месяцев после хирургического лечения. </w:t>
      </w:r>
      <w:r w:rsidRPr="001205D8">
        <w:rPr>
          <w:rFonts w:ascii="Times New Roman" w:eastAsia="Times New Roman" w:hAnsi="Times New Roman" w:cs="Times New Roman"/>
          <w:sz w:val="24"/>
          <w:szCs w:val="24"/>
          <w:lang w:eastAsia="ru-RU"/>
        </w:rPr>
        <w:br/>
        <w:t>      </w:t>
      </w:r>
      <w:r w:rsidRPr="001205D8">
        <w:rPr>
          <w:rFonts w:ascii="Times New Roman" w:eastAsia="Times New Roman" w:hAnsi="Times New Roman" w:cs="Times New Roman"/>
          <w:b/>
          <w:bCs/>
          <w:sz w:val="24"/>
          <w:szCs w:val="24"/>
          <w:lang w:eastAsia="ru-RU"/>
        </w:rPr>
        <w:t xml:space="preserve">Уровень убедительности рекомендаций С (уровень достоверности доказательств. </w:t>
      </w:r>
      <w:r w:rsidRPr="001205D8">
        <w:rPr>
          <w:rFonts w:ascii="Times New Roman" w:eastAsia="Times New Roman" w:hAnsi="Times New Roman" w:cs="Times New Roman"/>
          <w:sz w:val="24"/>
          <w:szCs w:val="24"/>
          <w:lang w:eastAsia="ru-RU"/>
        </w:rPr>
        <w:t xml:space="preserve">4). </w:t>
      </w:r>
    </w:p>
    <w:p w:rsidR="001205D8" w:rsidRPr="001205D8" w:rsidRDefault="001205D8" w:rsidP="001205D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205D8">
        <w:rPr>
          <w:rFonts w:ascii="Times New Roman" w:eastAsia="Times New Roman" w:hAnsi="Times New Roman" w:cs="Times New Roman"/>
          <w:b/>
          <w:bCs/>
          <w:sz w:val="36"/>
          <w:szCs w:val="36"/>
          <w:lang w:eastAsia="ru-RU"/>
        </w:rPr>
        <w:t>Критерии оценки качества медицинской помощи</w:t>
      </w:r>
    </w:p>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
        <w:gridCol w:w="4097"/>
        <w:gridCol w:w="2445"/>
        <w:gridCol w:w="2599"/>
      </w:tblGrid>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b/>
                <w:bCs/>
                <w:sz w:val="24"/>
                <w:szCs w:val="24"/>
                <w:lang w:eastAsia="ru-RU"/>
              </w:rPr>
              <w:t>Критериикачества</w:t>
            </w:r>
            <w:r w:rsidRPr="001205D8">
              <w:rPr>
                <w:rFonts w:ascii="Times New Roman" w:eastAsia="Times New Roman" w:hAnsi="Times New Roman" w:cs="Times New Roman"/>
                <w:sz w:val="24"/>
                <w:szCs w:val="24"/>
                <w:lang w:eastAsia="ru-RU"/>
              </w:rPr>
              <w:t xml:space="preserve">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b/>
                <w:bCs/>
                <w:sz w:val="24"/>
                <w:szCs w:val="24"/>
                <w:lang w:eastAsia="ru-RU"/>
              </w:rPr>
              <w:t>Уровень достоверности доказательств</w:t>
            </w:r>
            <w:r w:rsidRPr="001205D8">
              <w:rPr>
                <w:rFonts w:ascii="Times New Roman" w:eastAsia="Times New Roman" w:hAnsi="Times New Roman" w:cs="Times New Roman"/>
                <w:sz w:val="24"/>
                <w:szCs w:val="24"/>
                <w:lang w:eastAsia="ru-RU"/>
              </w:rPr>
              <w:t xml:space="preserve">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b/>
                <w:bCs/>
                <w:sz w:val="24"/>
                <w:szCs w:val="24"/>
                <w:lang w:eastAsia="ru-RU"/>
              </w:rPr>
              <w:t>Уровень убедительности рекомендаций</w:t>
            </w:r>
            <w:r w:rsidRPr="001205D8">
              <w:rPr>
                <w:rFonts w:ascii="Times New Roman" w:eastAsia="Times New Roman" w:hAnsi="Times New Roman" w:cs="Times New Roman"/>
                <w:sz w:val="24"/>
                <w:szCs w:val="24"/>
                <w:lang w:eastAsia="ru-RU"/>
              </w:rPr>
              <w:t xml:space="preserve"> </w:t>
            </w:r>
          </w:p>
        </w:tc>
      </w:tr>
      <w:tr w:rsidR="001205D8" w:rsidRPr="001205D8" w:rsidTr="001205D8">
        <w:trPr>
          <w:tblCellSpacing w:w="15" w:type="dxa"/>
        </w:trPr>
        <w:tc>
          <w:tcPr>
            <w:tcW w:w="0" w:type="auto"/>
            <w:gridSpan w:val="4"/>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b/>
                <w:bCs/>
                <w:sz w:val="24"/>
                <w:szCs w:val="24"/>
                <w:lang w:eastAsia="ru-RU"/>
              </w:rPr>
              <w:t>Этап постановки диагноза</w:t>
            </w:r>
            <w:r w:rsidRPr="001205D8">
              <w:rPr>
                <w:rFonts w:ascii="Times New Roman" w:eastAsia="Times New Roman" w:hAnsi="Times New Roman" w:cs="Times New Roman"/>
                <w:sz w:val="24"/>
                <w:szCs w:val="24"/>
                <w:lang w:eastAsia="ru-RU"/>
              </w:rPr>
              <w:t xml:space="preserve"> </w:t>
            </w:r>
          </w:p>
        </w:tc>
      </w:tr>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1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Выполнена аускультация сердца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4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С </w:t>
            </w:r>
          </w:p>
        </w:tc>
      </w:tr>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2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ВыполненаЭхоКГ с применением режима цветного допплеровского картирования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4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С </w:t>
            </w:r>
          </w:p>
        </w:tc>
      </w:tr>
      <w:tr w:rsidR="001205D8" w:rsidRPr="001205D8" w:rsidTr="001205D8">
        <w:trPr>
          <w:tblCellSpacing w:w="15" w:type="dxa"/>
        </w:trPr>
        <w:tc>
          <w:tcPr>
            <w:tcW w:w="0" w:type="auto"/>
            <w:gridSpan w:val="4"/>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b/>
                <w:bCs/>
                <w:sz w:val="24"/>
                <w:szCs w:val="24"/>
                <w:lang w:eastAsia="ru-RU"/>
              </w:rPr>
              <w:t>Этап консервативного и хирургического лечения</w:t>
            </w:r>
            <w:r w:rsidRPr="001205D8">
              <w:rPr>
                <w:rFonts w:ascii="Times New Roman" w:eastAsia="Times New Roman" w:hAnsi="Times New Roman" w:cs="Times New Roman"/>
                <w:sz w:val="24"/>
                <w:szCs w:val="24"/>
                <w:lang w:eastAsia="ru-RU"/>
              </w:rPr>
              <w:t xml:space="preserve"> </w:t>
            </w:r>
          </w:p>
        </w:tc>
      </w:tr>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2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Выполнен подбор крови для </w:t>
            </w:r>
            <w:r w:rsidRPr="001205D8">
              <w:rPr>
                <w:rFonts w:ascii="Times New Roman" w:eastAsia="Times New Roman" w:hAnsi="Times New Roman" w:cs="Times New Roman"/>
                <w:sz w:val="24"/>
                <w:szCs w:val="24"/>
                <w:lang w:eastAsia="ru-RU"/>
              </w:rPr>
              <w:lastRenderedPageBreak/>
              <w:t xml:space="preserve">реципиента на операцию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lastRenderedPageBreak/>
              <w:t xml:space="preserve">4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С </w:t>
            </w:r>
          </w:p>
        </w:tc>
      </w:tr>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lastRenderedPageBreak/>
              <w:t xml:space="preserve">3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Выполнена операция по устранению ОАП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4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С </w:t>
            </w:r>
          </w:p>
        </w:tc>
      </w:tr>
      <w:tr w:rsidR="001205D8" w:rsidRPr="001205D8" w:rsidTr="001205D8">
        <w:trPr>
          <w:tblCellSpacing w:w="15" w:type="dxa"/>
        </w:trPr>
        <w:tc>
          <w:tcPr>
            <w:tcW w:w="0" w:type="auto"/>
            <w:gridSpan w:val="4"/>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b/>
                <w:bCs/>
                <w:sz w:val="24"/>
                <w:szCs w:val="24"/>
                <w:lang w:eastAsia="ru-RU"/>
              </w:rPr>
              <w:t>Этаппослеоперационногоконтроля</w:t>
            </w:r>
            <w:r w:rsidRPr="001205D8">
              <w:rPr>
                <w:rFonts w:ascii="Times New Roman" w:eastAsia="Times New Roman" w:hAnsi="Times New Roman" w:cs="Times New Roman"/>
                <w:sz w:val="24"/>
                <w:szCs w:val="24"/>
                <w:lang w:eastAsia="ru-RU"/>
              </w:rPr>
              <w:t xml:space="preserve"> </w:t>
            </w:r>
          </w:p>
        </w:tc>
      </w:tr>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1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ВыполненаЭхоКГ перед выпиской из стационара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4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С </w:t>
            </w:r>
          </w:p>
        </w:tc>
      </w:tr>
      <w:tr w:rsidR="001205D8" w:rsidRPr="001205D8" w:rsidTr="001205D8">
        <w:trPr>
          <w:tblCellSpacing w:w="15" w:type="dxa"/>
        </w:trPr>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2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Пациент направлен на реабилитационное долечивание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4 </w:t>
            </w:r>
          </w:p>
        </w:tc>
        <w:tc>
          <w:tcPr>
            <w:tcW w:w="0" w:type="auto"/>
            <w:vAlign w:val="center"/>
            <w:hideMark/>
          </w:tcPr>
          <w:p w:rsidR="001205D8" w:rsidRPr="001205D8" w:rsidRDefault="001205D8" w:rsidP="001205D8">
            <w:pPr>
              <w:spacing w:after="0" w:line="240" w:lineRule="auto"/>
              <w:rPr>
                <w:rFonts w:ascii="Times New Roman" w:eastAsia="Times New Roman" w:hAnsi="Times New Roman" w:cs="Times New Roman"/>
                <w:sz w:val="24"/>
                <w:szCs w:val="24"/>
                <w:lang w:eastAsia="ru-RU"/>
              </w:rPr>
            </w:pPr>
            <w:r w:rsidRPr="001205D8">
              <w:rPr>
                <w:rFonts w:ascii="Times New Roman" w:eastAsia="Times New Roman" w:hAnsi="Times New Roman" w:cs="Times New Roman"/>
                <w:sz w:val="24"/>
                <w:szCs w:val="24"/>
                <w:lang w:eastAsia="ru-RU"/>
              </w:rPr>
              <w:t xml:space="preserve">С </w:t>
            </w:r>
          </w:p>
        </w:tc>
      </w:tr>
    </w:tbl>
    <w:p w:rsidR="0095319D" w:rsidRDefault="0095319D"/>
    <w:sectPr w:rsidR="00953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D8"/>
    <w:rsid w:val="001205D8"/>
    <w:rsid w:val="00953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713310">
      <w:bodyDiv w:val="1"/>
      <w:marLeft w:val="0"/>
      <w:marRight w:val="0"/>
      <w:marTop w:val="0"/>
      <w:marBottom w:val="0"/>
      <w:divBdr>
        <w:top w:val="none" w:sz="0" w:space="0" w:color="auto"/>
        <w:left w:val="none" w:sz="0" w:space="0" w:color="auto"/>
        <w:bottom w:val="none" w:sz="0" w:space="0" w:color="auto"/>
        <w:right w:val="none" w:sz="0" w:space="0" w:color="auto"/>
      </w:divBdr>
      <w:divsChild>
        <w:div w:id="1349869794">
          <w:marLeft w:val="0"/>
          <w:marRight w:val="0"/>
          <w:marTop w:val="0"/>
          <w:marBottom w:val="0"/>
          <w:divBdr>
            <w:top w:val="none" w:sz="0" w:space="0" w:color="auto"/>
            <w:left w:val="none" w:sz="0" w:space="0" w:color="auto"/>
            <w:bottom w:val="none" w:sz="0" w:space="0" w:color="auto"/>
            <w:right w:val="none" w:sz="0" w:space="0" w:color="auto"/>
          </w:divBdr>
        </w:div>
        <w:div w:id="1703478027">
          <w:marLeft w:val="0"/>
          <w:marRight w:val="0"/>
          <w:marTop w:val="0"/>
          <w:marBottom w:val="0"/>
          <w:divBdr>
            <w:top w:val="none" w:sz="0" w:space="0" w:color="auto"/>
            <w:left w:val="none" w:sz="0" w:space="0" w:color="auto"/>
            <w:bottom w:val="none" w:sz="0" w:space="0" w:color="auto"/>
            <w:right w:val="none" w:sz="0" w:space="0" w:color="auto"/>
          </w:divBdr>
        </w:div>
        <w:div w:id="1369791886">
          <w:marLeft w:val="0"/>
          <w:marRight w:val="0"/>
          <w:marTop w:val="0"/>
          <w:marBottom w:val="0"/>
          <w:divBdr>
            <w:top w:val="none" w:sz="0" w:space="0" w:color="auto"/>
            <w:left w:val="none" w:sz="0" w:space="0" w:color="auto"/>
            <w:bottom w:val="none" w:sz="0" w:space="0" w:color="auto"/>
            <w:right w:val="none" w:sz="0" w:space="0" w:color="auto"/>
          </w:divBdr>
        </w:div>
        <w:div w:id="589968329">
          <w:marLeft w:val="0"/>
          <w:marRight w:val="0"/>
          <w:marTop w:val="0"/>
          <w:marBottom w:val="0"/>
          <w:divBdr>
            <w:top w:val="none" w:sz="0" w:space="0" w:color="auto"/>
            <w:left w:val="none" w:sz="0" w:space="0" w:color="auto"/>
            <w:bottom w:val="none" w:sz="0" w:space="0" w:color="auto"/>
            <w:right w:val="none" w:sz="0" w:space="0" w:color="auto"/>
          </w:divBdr>
        </w:div>
        <w:div w:id="1194923403">
          <w:marLeft w:val="0"/>
          <w:marRight w:val="0"/>
          <w:marTop w:val="0"/>
          <w:marBottom w:val="0"/>
          <w:divBdr>
            <w:top w:val="none" w:sz="0" w:space="0" w:color="auto"/>
            <w:left w:val="none" w:sz="0" w:space="0" w:color="auto"/>
            <w:bottom w:val="none" w:sz="0" w:space="0" w:color="auto"/>
            <w:right w:val="none" w:sz="0" w:space="0" w:color="auto"/>
          </w:divBdr>
        </w:div>
        <w:div w:id="367874143">
          <w:marLeft w:val="0"/>
          <w:marRight w:val="0"/>
          <w:marTop w:val="0"/>
          <w:marBottom w:val="0"/>
          <w:divBdr>
            <w:top w:val="none" w:sz="0" w:space="0" w:color="auto"/>
            <w:left w:val="none" w:sz="0" w:space="0" w:color="auto"/>
            <w:bottom w:val="none" w:sz="0" w:space="0" w:color="auto"/>
            <w:right w:val="none" w:sz="0" w:space="0" w:color="auto"/>
          </w:divBdr>
        </w:div>
        <w:div w:id="1369144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2441</Words>
  <Characters>13916</Characters>
  <Application>Microsoft Office Word</Application>
  <DocSecurity>0</DocSecurity>
  <Lines>115</Lines>
  <Paragraphs>32</Paragraphs>
  <ScaleCrop>false</ScaleCrop>
  <Company/>
  <LinksUpToDate>false</LinksUpToDate>
  <CharactersWithSpaces>16325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2018-10-18T08:44:00Z</dcterms:created>
  <dcterms:modified xsi:type="dcterms:W3CDTF">2018-10-18T08:44:00Z</dcterms:modified>
</cp:coreProperties>
</file>